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16F" w:rsidRDefault="00E47567">
      <w:pPr>
        <w:spacing w:line="360" w:lineRule="auto"/>
        <w:jc w:val="center"/>
        <w:rPr>
          <w:b/>
          <w:sz w:val="32"/>
          <w:szCs w:val="32"/>
        </w:rPr>
      </w:pPr>
      <w:r>
        <w:rPr>
          <w:b/>
          <w:sz w:val="32"/>
          <w:szCs w:val="32"/>
        </w:rPr>
        <w:t>GB/T 8</w:t>
      </w:r>
      <w:r w:rsidR="002F5AF5">
        <w:rPr>
          <w:rFonts w:hint="eastAsia"/>
          <w:b/>
          <w:sz w:val="32"/>
          <w:szCs w:val="32"/>
        </w:rPr>
        <w:t>300</w:t>
      </w:r>
      <w:r>
        <w:rPr>
          <w:b/>
          <w:sz w:val="32"/>
          <w:szCs w:val="32"/>
        </w:rPr>
        <w:t>-20</w:t>
      </w:r>
      <w:r w:rsidR="002F5AF5">
        <w:rPr>
          <w:rFonts w:hint="eastAsia"/>
          <w:b/>
          <w:sz w:val="32"/>
          <w:szCs w:val="32"/>
        </w:rPr>
        <w:t>2</w:t>
      </w:r>
      <w:r>
        <w:rPr>
          <w:b/>
          <w:sz w:val="32"/>
          <w:szCs w:val="32"/>
        </w:rPr>
        <w:t>X</w:t>
      </w:r>
      <w:r>
        <w:rPr>
          <w:rFonts w:hAnsi="宋体" w:hint="eastAsia"/>
          <w:b/>
          <w:sz w:val="32"/>
          <w:szCs w:val="32"/>
        </w:rPr>
        <w:t>《浓缩天然胶乳</w:t>
      </w:r>
      <w:r>
        <w:rPr>
          <w:rFonts w:hAnsi="宋体" w:hint="eastAsia"/>
          <w:b/>
          <w:sz w:val="32"/>
          <w:szCs w:val="32"/>
        </w:rPr>
        <w:t xml:space="preserve"> </w:t>
      </w:r>
      <w:r w:rsidR="00F630B6">
        <w:rPr>
          <w:rFonts w:hAnsi="宋体" w:hint="eastAsia"/>
          <w:b/>
          <w:sz w:val="32"/>
          <w:szCs w:val="32"/>
        </w:rPr>
        <w:t>碱度</w:t>
      </w:r>
      <w:r>
        <w:rPr>
          <w:rFonts w:hAnsi="宋体"/>
          <w:b/>
          <w:sz w:val="32"/>
          <w:szCs w:val="32"/>
        </w:rPr>
        <w:t>的</w:t>
      </w:r>
      <w:r>
        <w:rPr>
          <w:rFonts w:hAnsi="宋体" w:hint="eastAsia"/>
          <w:b/>
          <w:sz w:val="32"/>
          <w:szCs w:val="32"/>
        </w:rPr>
        <w:t>测定》</w:t>
      </w:r>
    </w:p>
    <w:p w:rsidR="005A416F" w:rsidRDefault="005A416F">
      <w:pPr>
        <w:spacing w:line="360" w:lineRule="auto"/>
        <w:jc w:val="center"/>
        <w:rPr>
          <w:b/>
          <w:sz w:val="32"/>
          <w:szCs w:val="32"/>
        </w:rPr>
      </w:pPr>
    </w:p>
    <w:p w:rsidR="004E0E55" w:rsidRPr="003100AA" w:rsidRDefault="004E0E55" w:rsidP="004E0E55">
      <w:pPr>
        <w:spacing w:line="360" w:lineRule="auto"/>
        <w:rPr>
          <w:rFonts w:eastAsia="黑体"/>
          <w:sz w:val="24"/>
        </w:rPr>
      </w:pPr>
      <w:r w:rsidRPr="00BA69C4">
        <w:rPr>
          <w:rFonts w:eastAsia="黑体"/>
          <w:sz w:val="24"/>
        </w:rPr>
        <w:t xml:space="preserve">1 </w:t>
      </w:r>
      <w:r w:rsidR="001953D3">
        <w:rPr>
          <w:rFonts w:eastAsia="黑体" w:hint="eastAsia"/>
          <w:sz w:val="24"/>
        </w:rPr>
        <w:t>工作</w:t>
      </w:r>
      <w:r w:rsidRPr="00BA69C4">
        <w:rPr>
          <w:rFonts w:eastAsia="黑体" w:hAnsi="黑体" w:hint="eastAsia"/>
          <w:sz w:val="24"/>
        </w:rPr>
        <w:t>简况</w:t>
      </w:r>
    </w:p>
    <w:p w:rsidR="004E0E55" w:rsidRPr="003100AA" w:rsidRDefault="004E0E55" w:rsidP="004E0E55">
      <w:pPr>
        <w:spacing w:line="360" w:lineRule="auto"/>
        <w:rPr>
          <w:rFonts w:eastAsia="黑体"/>
          <w:bCs/>
          <w:sz w:val="24"/>
        </w:rPr>
      </w:pPr>
      <w:r w:rsidRPr="00BA69C4">
        <w:rPr>
          <w:rFonts w:eastAsia="黑体"/>
          <w:bCs/>
          <w:sz w:val="24"/>
        </w:rPr>
        <w:t xml:space="preserve">1.1 </w:t>
      </w:r>
      <w:r w:rsidRPr="00BA69C4">
        <w:rPr>
          <w:rFonts w:eastAsia="黑体" w:hAnsi="黑体" w:hint="eastAsia"/>
          <w:bCs/>
          <w:sz w:val="24"/>
        </w:rPr>
        <w:t>任务来源</w:t>
      </w:r>
    </w:p>
    <w:p w:rsidR="004E0E55" w:rsidRPr="003100AA" w:rsidRDefault="004E0E55" w:rsidP="004E0E55">
      <w:pPr>
        <w:spacing w:line="360" w:lineRule="auto"/>
        <w:ind w:firstLineChars="200" w:firstLine="480"/>
        <w:rPr>
          <w:sz w:val="24"/>
        </w:rPr>
      </w:pPr>
      <w:r w:rsidRPr="00BA69C4">
        <w:rPr>
          <w:rFonts w:hAnsi="宋体" w:hint="eastAsia"/>
          <w:sz w:val="24"/>
        </w:rPr>
        <w:t>根据</w:t>
      </w:r>
      <w:proofErr w:type="gramStart"/>
      <w:r w:rsidRPr="00BA69C4">
        <w:rPr>
          <w:rFonts w:hAnsi="宋体" w:hint="eastAsia"/>
          <w:sz w:val="24"/>
        </w:rPr>
        <w:t>国标委</w:t>
      </w:r>
      <w:proofErr w:type="gramEnd"/>
      <w:r>
        <w:rPr>
          <w:rFonts w:hAnsi="宋体" w:hint="eastAsia"/>
          <w:sz w:val="24"/>
        </w:rPr>
        <w:t>发</w:t>
      </w:r>
      <w:r w:rsidRPr="00BA69C4">
        <w:rPr>
          <w:sz w:val="24"/>
        </w:rPr>
        <w:t>[</w:t>
      </w:r>
      <w:r w:rsidR="00B6250D">
        <w:rPr>
          <w:rFonts w:hint="eastAsia"/>
          <w:sz w:val="24"/>
        </w:rPr>
        <w:t>2023</w:t>
      </w:r>
      <w:r w:rsidRPr="00BA69C4">
        <w:rPr>
          <w:sz w:val="24"/>
        </w:rPr>
        <w:t>]</w:t>
      </w:r>
      <w:r w:rsidR="00B6250D">
        <w:rPr>
          <w:rFonts w:hint="eastAsia"/>
          <w:sz w:val="24"/>
        </w:rPr>
        <w:t>58</w:t>
      </w:r>
      <w:r w:rsidRPr="00BA69C4">
        <w:rPr>
          <w:rFonts w:hAnsi="宋体" w:hint="eastAsia"/>
          <w:sz w:val="24"/>
        </w:rPr>
        <w:t>号文件</w:t>
      </w:r>
      <w:r w:rsidRPr="00BA69C4">
        <w:rPr>
          <w:rFonts w:hint="eastAsia"/>
          <w:sz w:val="24"/>
        </w:rPr>
        <w:t>“</w:t>
      </w:r>
      <w:r w:rsidRPr="00BA69C4">
        <w:rPr>
          <w:rFonts w:hAnsi="宋体" w:hint="eastAsia"/>
          <w:sz w:val="24"/>
        </w:rPr>
        <w:t>国家标准</w:t>
      </w:r>
      <w:r>
        <w:rPr>
          <w:rFonts w:hAnsi="宋体" w:hint="eastAsia"/>
          <w:sz w:val="24"/>
        </w:rPr>
        <w:t>化管理委员会</w:t>
      </w:r>
      <w:r w:rsidRPr="00BA69C4">
        <w:rPr>
          <w:rFonts w:hAnsi="宋体" w:hint="eastAsia"/>
          <w:sz w:val="24"/>
        </w:rPr>
        <w:t>关于下达</w:t>
      </w:r>
      <w:r w:rsidR="00B6250D">
        <w:rPr>
          <w:rFonts w:hint="eastAsia"/>
          <w:sz w:val="24"/>
        </w:rPr>
        <w:t>2023</w:t>
      </w:r>
      <w:r w:rsidRPr="00BA69C4">
        <w:rPr>
          <w:rFonts w:hAnsi="宋体" w:hint="eastAsia"/>
          <w:sz w:val="24"/>
        </w:rPr>
        <w:t>年第</w:t>
      </w:r>
      <w:r w:rsidR="00B6250D">
        <w:rPr>
          <w:rFonts w:hAnsi="宋体" w:hint="eastAsia"/>
          <w:sz w:val="24"/>
        </w:rPr>
        <w:t>三</w:t>
      </w:r>
      <w:r w:rsidRPr="00BA69C4">
        <w:rPr>
          <w:rFonts w:hAnsi="宋体" w:hint="eastAsia"/>
          <w:sz w:val="24"/>
        </w:rPr>
        <w:t>批</w:t>
      </w:r>
      <w:r>
        <w:rPr>
          <w:rFonts w:hAnsi="宋体" w:hint="eastAsia"/>
          <w:sz w:val="24"/>
        </w:rPr>
        <w:t>推荐性</w:t>
      </w:r>
      <w:r w:rsidRPr="00BA69C4">
        <w:rPr>
          <w:rFonts w:hAnsi="宋体" w:hint="eastAsia"/>
          <w:sz w:val="24"/>
        </w:rPr>
        <w:t>国家标准计划</w:t>
      </w:r>
      <w:r>
        <w:rPr>
          <w:rFonts w:hAnsi="宋体" w:hint="eastAsia"/>
          <w:sz w:val="24"/>
        </w:rPr>
        <w:t>及相关标准外文版计划</w:t>
      </w:r>
      <w:r w:rsidRPr="00BA69C4">
        <w:rPr>
          <w:rFonts w:hAnsi="宋体" w:hint="eastAsia"/>
          <w:sz w:val="24"/>
        </w:rPr>
        <w:t>的通知</w:t>
      </w:r>
      <w:r w:rsidRPr="00BA69C4">
        <w:rPr>
          <w:rFonts w:hint="eastAsia"/>
          <w:sz w:val="24"/>
        </w:rPr>
        <w:t>”</w:t>
      </w:r>
      <w:r w:rsidRPr="00BA69C4">
        <w:rPr>
          <w:rFonts w:hAnsi="宋体" w:hint="eastAsia"/>
          <w:sz w:val="24"/>
        </w:rPr>
        <w:t>，国家标准修订项目《浓缩天然胶乳</w:t>
      </w:r>
      <w:r w:rsidRPr="00BA69C4">
        <w:rPr>
          <w:sz w:val="24"/>
        </w:rPr>
        <w:t xml:space="preserve"> </w:t>
      </w:r>
      <w:r>
        <w:rPr>
          <w:rFonts w:hAnsi="宋体" w:hint="eastAsia"/>
          <w:sz w:val="24"/>
        </w:rPr>
        <w:t>碱度</w:t>
      </w:r>
      <w:r w:rsidRPr="00BA69C4">
        <w:rPr>
          <w:rFonts w:hAnsi="宋体" w:hint="eastAsia"/>
          <w:sz w:val="24"/>
        </w:rPr>
        <w:t>的测定》（项目编号</w:t>
      </w:r>
      <w:r w:rsidR="00B6250D">
        <w:rPr>
          <w:rFonts w:hAnsi="宋体" w:hint="eastAsia"/>
          <w:sz w:val="24"/>
        </w:rPr>
        <w:t>20231064-T-606</w:t>
      </w:r>
      <w:r w:rsidRPr="00BA69C4">
        <w:rPr>
          <w:rFonts w:hAnsi="宋体" w:hint="eastAsia"/>
          <w:sz w:val="24"/>
        </w:rPr>
        <w:t>），对</w:t>
      </w:r>
      <w:r w:rsidRPr="00BA69C4">
        <w:rPr>
          <w:sz w:val="24"/>
        </w:rPr>
        <w:t>GB/T 8</w:t>
      </w:r>
      <w:r>
        <w:rPr>
          <w:rFonts w:hint="eastAsia"/>
          <w:sz w:val="24"/>
        </w:rPr>
        <w:t>300</w:t>
      </w:r>
      <w:r w:rsidRPr="00BA69C4">
        <w:rPr>
          <w:sz w:val="24"/>
        </w:rPr>
        <w:t>-20</w:t>
      </w:r>
      <w:r>
        <w:rPr>
          <w:rFonts w:hint="eastAsia"/>
          <w:sz w:val="24"/>
        </w:rPr>
        <w:t>16</w:t>
      </w:r>
      <w:r w:rsidRPr="00BA69C4">
        <w:rPr>
          <w:rFonts w:hAnsi="宋体" w:hint="eastAsia"/>
          <w:sz w:val="24"/>
        </w:rPr>
        <w:t>《浓缩天然胶乳</w:t>
      </w:r>
      <w:r w:rsidRPr="00BA69C4">
        <w:rPr>
          <w:sz w:val="24"/>
        </w:rPr>
        <w:t xml:space="preserve"> </w:t>
      </w:r>
      <w:r>
        <w:rPr>
          <w:rFonts w:hAnsi="宋体" w:hint="eastAsia"/>
          <w:sz w:val="24"/>
        </w:rPr>
        <w:t>碱度</w:t>
      </w:r>
      <w:r w:rsidRPr="00BA69C4">
        <w:rPr>
          <w:rFonts w:hAnsi="宋体" w:hint="eastAsia"/>
          <w:sz w:val="24"/>
        </w:rPr>
        <w:t>的测定》进行修订。由中国石油和化学工业联合会提出，全国橡胶与橡胶制品标准化技术委员会天然橡胶分技术委员会（</w:t>
      </w:r>
      <w:r w:rsidRPr="00BA69C4">
        <w:rPr>
          <w:sz w:val="24"/>
        </w:rPr>
        <w:t>SAC/TC 35/SC 8</w:t>
      </w:r>
      <w:r w:rsidRPr="00BA69C4">
        <w:rPr>
          <w:rFonts w:hAnsi="宋体" w:hint="eastAsia"/>
          <w:sz w:val="24"/>
        </w:rPr>
        <w:t>）归口，中国热带农业科学院农产品加工研究所负责起草</w:t>
      </w:r>
      <w:r w:rsidR="00173E6A">
        <w:rPr>
          <w:rFonts w:hAnsi="宋体" w:hint="eastAsia"/>
          <w:sz w:val="24"/>
        </w:rPr>
        <w:t>，</w:t>
      </w:r>
      <w:r w:rsidR="00173E6A">
        <w:rPr>
          <w:rFonts w:hint="eastAsia"/>
          <w:sz w:val="24"/>
        </w:rPr>
        <w:t>广州海关技术中心、海南天然橡胶产业集团金橡有限公司金联橡胶加工分公司、海南天然橡胶质量检验站、广东省广垦橡胶集团有限公司茂名分公司参</w:t>
      </w:r>
      <w:r w:rsidR="00A32475">
        <w:rPr>
          <w:rFonts w:hint="eastAsia"/>
          <w:sz w:val="24"/>
        </w:rPr>
        <w:t>加</w:t>
      </w:r>
      <w:r w:rsidR="00173E6A">
        <w:rPr>
          <w:rFonts w:hint="eastAsia"/>
          <w:sz w:val="24"/>
        </w:rPr>
        <w:t>起草</w:t>
      </w:r>
      <w:r w:rsidRPr="00BA69C4">
        <w:rPr>
          <w:rFonts w:hAnsi="宋体" w:hint="eastAsia"/>
          <w:sz w:val="24"/>
        </w:rPr>
        <w:t>。</w:t>
      </w:r>
    </w:p>
    <w:p w:rsidR="004E0E55" w:rsidRPr="00245D31" w:rsidRDefault="004E0E55" w:rsidP="004E0E55">
      <w:pPr>
        <w:spacing w:line="360" w:lineRule="auto"/>
        <w:rPr>
          <w:rFonts w:ascii="黑体" w:eastAsia="黑体" w:hAnsi="黑体"/>
          <w:bCs/>
          <w:sz w:val="24"/>
        </w:rPr>
      </w:pPr>
      <w:r w:rsidRPr="00245D31">
        <w:rPr>
          <w:rFonts w:ascii="黑体" w:eastAsia="黑体" w:hAnsi="黑体" w:hint="eastAsia"/>
          <w:bCs/>
          <w:sz w:val="24"/>
        </w:rPr>
        <w:t>1.2</w:t>
      </w:r>
      <w:r w:rsidR="00891CC9">
        <w:rPr>
          <w:rFonts w:ascii="黑体" w:eastAsia="黑体" w:hAnsi="黑体" w:hint="eastAsia"/>
          <w:bCs/>
          <w:sz w:val="24"/>
        </w:rPr>
        <w:t>修订背景</w:t>
      </w:r>
    </w:p>
    <w:p w:rsidR="004E0E55" w:rsidRPr="00585BB3" w:rsidRDefault="004E0E55" w:rsidP="004E0E55">
      <w:pPr>
        <w:pStyle w:val="a8"/>
        <w:spacing w:line="360" w:lineRule="auto"/>
        <w:ind w:leftChars="0" w:left="0" w:firstLineChars="200" w:firstLine="480"/>
        <w:rPr>
          <w:rFonts w:ascii="宋体" w:hAnsi="宋体"/>
          <w:sz w:val="24"/>
        </w:rPr>
      </w:pPr>
      <w:r w:rsidRPr="003C0BCA">
        <w:rPr>
          <w:rFonts w:ascii="宋体" w:hAnsi="宋体" w:hint="eastAsia"/>
          <w:sz w:val="24"/>
        </w:rPr>
        <w:t>天然胶乳具有优异的成膜性、湿凝胶强度、生物相容性等综合性能，是制造各种乳胶制品最理想的高分子材料。我国是天然橡胶消费大国，年消耗天然橡胶</w:t>
      </w:r>
      <w:r w:rsidRPr="003C0BCA">
        <w:rPr>
          <w:rFonts w:ascii="宋体" w:hAnsi="宋体"/>
          <w:sz w:val="24"/>
        </w:rPr>
        <w:t>300</w:t>
      </w:r>
      <w:r w:rsidRPr="003C0BCA">
        <w:rPr>
          <w:rFonts w:ascii="宋体" w:hAnsi="宋体" w:hint="eastAsia"/>
          <w:sz w:val="24"/>
        </w:rPr>
        <w:t>多万吨，其中，浓缩天然胶乳消耗量</w:t>
      </w:r>
      <w:r w:rsidRPr="003C0BCA">
        <w:rPr>
          <w:rFonts w:ascii="宋体" w:hAnsi="宋体"/>
          <w:sz w:val="24"/>
        </w:rPr>
        <w:t>50</w:t>
      </w:r>
      <w:r w:rsidRPr="003C0BCA">
        <w:rPr>
          <w:rFonts w:ascii="宋体" w:hAnsi="宋体" w:hint="eastAsia"/>
          <w:sz w:val="24"/>
        </w:rPr>
        <w:t>多万吨，除大约</w:t>
      </w:r>
      <w:r w:rsidRPr="003C0BCA">
        <w:rPr>
          <w:rFonts w:ascii="宋体" w:hAnsi="宋体"/>
          <w:sz w:val="24"/>
        </w:rPr>
        <w:t>20</w:t>
      </w:r>
      <w:r w:rsidRPr="003C0BCA">
        <w:rPr>
          <w:rFonts w:ascii="宋体" w:hAnsi="宋体" w:hint="eastAsia"/>
          <w:sz w:val="24"/>
        </w:rPr>
        <w:t>万吨国产胶乳外，进口</w:t>
      </w:r>
      <w:r>
        <w:rPr>
          <w:rFonts w:ascii="宋体" w:hAnsi="宋体" w:hint="eastAsia"/>
          <w:sz w:val="24"/>
        </w:rPr>
        <w:t>浓缩</w:t>
      </w:r>
      <w:r w:rsidRPr="003C0BCA">
        <w:rPr>
          <w:rFonts w:ascii="宋体" w:hAnsi="宋体" w:hint="eastAsia"/>
          <w:sz w:val="24"/>
        </w:rPr>
        <w:t>天然胶乳</w:t>
      </w:r>
      <w:r w:rsidRPr="003C0BCA">
        <w:rPr>
          <w:rFonts w:ascii="宋体" w:hAnsi="宋体"/>
          <w:sz w:val="24"/>
        </w:rPr>
        <w:t>30</w:t>
      </w:r>
      <w:r w:rsidRPr="003C0BCA">
        <w:rPr>
          <w:rFonts w:ascii="宋体" w:hAnsi="宋体" w:hint="eastAsia"/>
          <w:sz w:val="24"/>
        </w:rPr>
        <w:t>多万吨。长期以来，</w:t>
      </w:r>
      <w:r>
        <w:rPr>
          <w:rFonts w:ascii="宋体" w:hAnsi="宋体" w:hint="eastAsia"/>
          <w:sz w:val="24"/>
        </w:rPr>
        <w:t>浓缩天然</w:t>
      </w:r>
      <w:r w:rsidRPr="003C0BCA">
        <w:rPr>
          <w:rFonts w:ascii="宋体" w:hAnsi="宋体" w:hint="eastAsia"/>
          <w:sz w:val="24"/>
        </w:rPr>
        <w:t>胶乳的质量问题一直是胶乳行业最关注的问题之一，尤其是近年来</w:t>
      </w:r>
      <w:r>
        <w:rPr>
          <w:rFonts w:ascii="宋体" w:hAnsi="宋体" w:hint="eastAsia"/>
          <w:sz w:val="24"/>
        </w:rPr>
        <w:t>浓缩天然</w:t>
      </w:r>
      <w:r w:rsidRPr="003C0BCA">
        <w:rPr>
          <w:rFonts w:ascii="宋体" w:hAnsi="宋体" w:hint="eastAsia"/>
          <w:sz w:val="24"/>
        </w:rPr>
        <w:t>胶乳的质量不稳定，不论是国产</w:t>
      </w:r>
      <w:r>
        <w:rPr>
          <w:rFonts w:ascii="宋体" w:hAnsi="宋体" w:hint="eastAsia"/>
          <w:sz w:val="24"/>
        </w:rPr>
        <w:t>天然</w:t>
      </w:r>
      <w:r w:rsidRPr="003C0BCA">
        <w:rPr>
          <w:rFonts w:ascii="宋体" w:hAnsi="宋体" w:hint="eastAsia"/>
          <w:sz w:val="24"/>
        </w:rPr>
        <w:t>胶乳还是进口</w:t>
      </w:r>
      <w:r>
        <w:rPr>
          <w:rFonts w:ascii="宋体" w:hAnsi="宋体" w:hint="eastAsia"/>
          <w:sz w:val="24"/>
        </w:rPr>
        <w:t>天然</w:t>
      </w:r>
      <w:r w:rsidRPr="003C0BCA">
        <w:rPr>
          <w:rFonts w:ascii="宋体" w:hAnsi="宋体" w:hint="eastAsia"/>
          <w:sz w:val="24"/>
        </w:rPr>
        <w:t>胶乳，都不同程度</w:t>
      </w:r>
      <w:r>
        <w:rPr>
          <w:rFonts w:ascii="宋体" w:hAnsi="宋体" w:hint="eastAsia"/>
          <w:sz w:val="24"/>
        </w:rPr>
        <w:t>地</w:t>
      </w:r>
      <w:r w:rsidRPr="003C0BCA">
        <w:rPr>
          <w:rFonts w:ascii="宋体" w:hAnsi="宋体" w:hint="eastAsia"/>
          <w:sz w:val="24"/>
        </w:rPr>
        <w:t>存在一些问题。因此，加强</w:t>
      </w:r>
      <w:r>
        <w:rPr>
          <w:rFonts w:ascii="宋体" w:hAnsi="宋体" w:hint="eastAsia"/>
          <w:sz w:val="24"/>
        </w:rPr>
        <w:t>浓缩</w:t>
      </w:r>
      <w:r w:rsidRPr="003C0BCA">
        <w:rPr>
          <w:rFonts w:ascii="宋体" w:hAnsi="宋体" w:hint="eastAsia"/>
          <w:sz w:val="24"/>
        </w:rPr>
        <w:t>天然胶乳质量管理，完善</w:t>
      </w:r>
      <w:r>
        <w:rPr>
          <w:rFonts w:ascii="宋体" w:hAnsi="宋体" w:hint="eastAsia"/>
          <w:sz w:val="24"/>
        </w:rPr>
        <w:t>浓缩天然</w:t>
      </w:r>
      <w:r w:rsidRPr="003C0BCA">
        <w:rPr>
          <w:rFonts w:ascii="宋体" w:hAnsi="宋体" w:hint="eastAsia"/>
          <w:sz w:val="24"/>
        </w:rPr>
        <w:t>胶乳质量检测标准至关重要。</w:t>
      </w:r>
    </w:p>
    <w:p w:rsidR="004E0E55" w:rsidRPr="001E30DE" w:rsidRDefault="004E0E55" w:rsidP="004E0E55">
      <w:pPr>
        <w:spacing w:line="360" w:lineRule="auto"/>
        <w:ind w:firstLineChars="200" w:firstLine="480"/>
        <w:rPr>
          <w:rFonts w:ascii="宋体" w:hAnsi="宋体"/>
          <w:sz w:val="24"/>
        </w:rPr>
      </w:pPr>
      <w:r>
        <w:rPr>
          <w:rFonts w:ascii="宋体" w:hAnsi="宋体" w:hint="eastAsia"/>
          <w:sz w:val="24"/>
        </w:rPr>
        <w:t>碱度是衡量浓缩天然胶乳品质及稳定性的重要指标，对浓缩天然胶乳的贮存稳定具有指导意义。众所周知，为抑制细菌的繁殖，天然胶乳中需要加入适量的氨水以保持胶乳的稳定性，</w:t>
      </w:r>
      <w:r w:rsidR="00423103">
        <w:rPr>
          <w:rFonts w:ascii="宋体" w:hAnsi="宋体" w:hint="eastAsia"/>
          <w:sz w:val="24"/>
        </w:rPr>
        <w:t>氨水的加入量通常是用碱度指标来衡量的。高氨浓缩天然胶乳的氨含量应不低于0.60%，如果氨含量过低，胶乳会因微生物的作用而变质，影响胶乳的稳定性，而氨含量过高，也会破坏橡胶粒子周围的保护层而影响稳定性，并且造成乳胶制品工艺难以控制。</w:t>
      </w:r>
      <w:r>
        <w:rPr>
          <w:rFonts w:ascii="宋体" w:hAnsi="宋体" w:hint="eastAsia"/>
          <w:sz w:val="24"/>
        </w:rPr>
        <w:t>因此，对浓缩天然胶乳碱度的测定是评价其质量的重要指标之一。为此，</w:t>
      </w:r>
      <w:r w:rsidDel="007360AE">
        <w:rPr>
          <w:rFonts w:ascii="宋体" w:hAnsi="宋体" w:hint="eastAsia"/>
          <w:sz w:val="24"/>
        </w:rPr>
        <w:t xml:space="preserve"> </w:t>
      </w:r>
      <w:r>
        <w:rPr>
          <w:rFonts w:ascii="宋体" w:hAnsi="宋体" w:hint="eastAsia"/>
          <w:sz w:val="24"/>
        </w:rPr>
        <w:t>国际标准化组织“橡胶与橡胶制品标准化技术委员会”（ISO/TC45）于1974年首次发布了</w:t>
      </w:r>
      <w:r w:rsidRPr="003C0BCA">
        <w:rPr>
          <w:rFonts w:ascii="宋体" w:hAnsi="宋体"/>
          <w:sz w:val="24"/>
        </w:rPr>
        <w:t xml:space="preserve">ISO </w:t>
      </w:r>
      <w:r w:rsidRPr="003C0BCA">
        <w:rPr>
          <w:rFonts w:ascii="宋体" w:hAnsi="宋体" w:hint="eastAsia"/>
          <w:sz w:val="24"/>
        </w:rPr>
        <w:t>125：197</w:t>
      </w:r>
      <w:r w:rsidRPr="003C0BCA">
        <w:rPr>
          <w:rFonts w:ascii="宋体" w:hAnsi="宋体"/>
          <w:sz w:val="24"/>
        </w:rPr>
        <w:t>4</w:t>
      </w:r>
      <w:r w:rsidRPr="003C0BCA">
        <w:rPr>
          <w:rFonts w:ascii="宋体" w:hAnsi="宋体" w:hint="eastAsia"/>
          <w:sz w:val="24"/>
        </w:rPr>
        <w:t>《浓缩天然胶乳</w:t>
      </w:r>
      <w:r w:rsidRPr="003C0BCA">
        <w:rPr>
          <w:rFonts w:ascii="宋体" w:hAnsi="宋体"/>
          <w:sz w:val="24"/>
        </w:rPr>
        <w:t xml:space="preserve"> </w:t>
      </w:r>
      <w:r w:rsidRPr="003C0BCA">
        <w:rPr>
          <w:rFonts w:ascii="宋体" w:hAnsi="宋体" w:hint="eastAsia"/>
          <w:sz w:val="24"/>
        </w:rPr>
        <w:t>碱度的测定》</w:t>
      </w:r>
      <w:r>
        <w:rPr>
          <w:rFonts w:ascii="宋体" w:hAnsi="宋体" w:hint="eastAsia"/>
          <w:sz w:val="24"/>
        </w:rPr>
        <w:t>。随后，</w:t>
      </w:r>
      <w:r w:rsidRPr="003C0BCA">
        <w:rPr>
          <w:rFonts w:ascii="宋体" w:hAnsi="宋体" w:hint="eastAsia"/>
          <w:sz w:val="24"/>
        </w:rPr>
        <w:t>于1977年、1983年、1990年、</w:t>
      </w:r>
      <w:r w:rsidRPr="003C0BCA">
        <w:rPr>
          <w:rFonts w:ascii="宋体" w:hAnsi="宋体"/>
          <w:sz w:val="24"/>
        </w:rPr>
        <w:t>2003</w:t>
      </w:r>
      <w:r w:rsidRPr="003C0BCA">
        <w:rPr>
          <w:rFonts w:ascii="宋体" w:hAnsi="宋体" w:hint="eastAsia"/>
          <w:sz w:val="24"/>
        </w:rPr>
        <w:t>年</w:t>
      </w:r>
      <w:r w:rsidR="00423103">
        <w:rPr>
          <w:rFonts w:ascii="宋体" w:hAnsi="宋体" w:hint="eastAsia"/>
          <w:sz w:val="24"/>
        </w:rPr>
        <w:t>、</w:t>
      </w:r>
      <w:r w:rsidRPr="003C0BCA">
        <w:rPr>
          <w:rFonts w:ascii="宋体" w:hAnsi="宋体" w:hint="eastAsia"/>
          <w:sz w:val="24"/>
        </w:rPr>
        <w:t>2011年</w:t>
      </w:r>
      <w:r w:rsidR="00423103">
        <w:rPr>
          <w:rFonts w:ascii="宋体" w:hAnsi="宋体" w:hint="eastAsia"/>
          <w:sz w:val="24"/>
        </w:rPr>
        <w:t>和2020年</w:t>
      </w:r>
      <w:r w:rsidRPr="003C0BCA">
        <w:rPr>
          <w:rFonts w:ascii="宋体" w:hAnsi="宋体" w:hint="eastAsia"/>
          <w:sz w:val="24"/>
        </w:rPr>
        <w:t>先后对</w:t>
      </w:r>
      <w:r>
        <w:rPr>
          <w:rFonts w:ascii="宋体" w:hAnsi="宋体" w:hint="eastAsia"/>
          <w:sz w:val="24"/>
        </w:rPr>
        <w:t>其</w:t>
      </w:r>
      <w:r w:rsidRPr="003C0BCA">
        <w:rPr>
          <w:rFonts w:ascii="宋体" w:hAnsi="宋体" w:hint="eastAsia"/>
          <w:sz w:val="24"/>
        </w:rPr>
        <w:t>进行了</w:t>
      </w:r>
      <w:r w:rsidR="00423103">
        <w:rPr>
          <w:rFonts w:ascii="宋体" w:hAnsi="宋体" w:hint="eastAsia"/>
          <w:sz w:val="24"/>
        </w:rPr>
        <w:t>6</w:t>
      </w:r>
      <w:r w:rsidRPr="003C0BCA">
        <w:rPr>
          <w:rFonts w:ascii="宋体" w:hAnsi="宋体" w:hint="eastAsia"/>
          <w:sz w:val="24"/>
        </w:rPr>
        <w:t>次修订。</w:t>
      </w:r>
      <w:r>
        <w:rPr>
          <w:rFonts w:ascii="宋体" w:hAnsi="宋体" w:hint="eastAsia"/>
          <w:sz w:val="24"/>
        </w:rPr>
        <w:t>这充分说明了ISO/TC</w:t>
      </w:r>
      <w:r w:rsidR="00B6250D">
        <w:rPr>
          <w:rFonts w:ascii="宋体" w:hAnsi="宋体" w:hint="eastAsia"/>
          <w:sz w:val="24"/>
        </w:rPr>
        <w:t xml:space="preserve"> </w:t>
      </w:r>
      <w:r>
        <w:rPr>
          <w:rFonts w:ascii="宋体" w:hAnsi="宋体" w:hint="eastAsia"/>
          <w:sz w:val="24"/>
        </w:rPr>
        <w:t>45对浓缩</w:t>
      </w:r>
      <w:r>
        <w:rPr>
          <w:rFonts w:ascii="宋体" w:hAnsi="宋体" w:hint="eastAsia"/>
          <w:sz w:val="24"/>
        </w:rPr>
        <w:lastRenderedPageBreak/>
        <w:t>天然胶乳碱度测定的重视程度。</w:t>
      </w:r>
      <w:r w:rsidRPr="003C0BCA">
        <w:rPr>
          <w:rFonts w:ascii="宋体" w:hAnsi="宋体" w:hint="eastAsia"/>
          <w:sz w:val="24"/>
        </w:rPr>
        <w:t>我国于1987年首次采用ISO</w:t>
      </w:r>
      <w:r w:rsidRPr="003C0BCA">
        <w:rPr>
          <w:rFonts w:ascii="宋体" w:hAnsi="宋体"/>
          <w:sz w:val="24"/>
        </w:rPr>
        <w:t xml:space="preserve"> </w:t>
      </w:r>
      <w:r w:rsidRPr="003C0BCA">
        <w:rPr>
          <w:rFonts w:ascii="宋体" w:hAnsi="宋体" w:hint="eastAsia"/>
          <w:sz w:val="24"/>
        </w:rPr>
        <w:t>125：198</w:t>
      </w:r>
      <w:r w:rsidRPr="003C0BCA">
        <w:rPr>
          <w:rFonts w:ascii="宋体" w:hAnsi="宋体"/>
          <w:sz w:val="24"/>
        </w:rPr>
        <w:t>3</w:t>
      </w:r>
      <w:r w:rsidRPr="003C0BCA">
        <w:rPr>
          <w:rFonts w:ascii="宋体" w:hAnsi="宋体" w:hint="eastAsia"/>
          <w:sz w:val="24"/>
        </w:rPr>
        <w:t>《天然胶乳</w:t>
      </w:r>
      <w:r w:rsidRPr="003C0BCA">
        <w:rPr>
          <w:rFonts w:ascii="宋体" w:hAnsi="宋体"/>
          <w:sz w:val="24"/>
        </w:rPr>
        <w:t xml:space="preserve"> </w:t>
      </w:r>
      <w:r w:rsidRPr="003C0BCA">
        <w:rPr>
          <w:rFonts w:ascii="宋体" w:hAnsi="宋体" w:hint="eastAsia"/>
          <w:sz w:val="24"/>
        </w:rPr>
        <w:t>碱度的测定》（第三版）制订了GB/T</w:t>
      </w:r>
      <w:r w:rsidRPr="003C0BCA">
        <w:rPr>
          <w:rFonts w:ascii="宋体" w:hAnsi="宋体"/>
          <w:sz w:val="24"/>
        </w:rPr>
        <w:t xml:space="preserve"> 8300</w:t>
      </w:r>
      <w:r>
        <w:rPr>
          <w:rFonts w:ascii="宋体" w:hAnsi="宋体" w:hint="eastAsia"/>
          <w:sz w:val="24"/>
        </w:rPr>
        <w:t>-</w:t>
      </w:r>
      <w:r w:rsidRPr="003C0BCA">
        <w:rPr>
          <w:rFonts w:ascii="宋体" w:hAnsi="宋体" w:hint="eastAsia"/>
          <w:sz w:val="24"/>
        </w:rPr>
        <w:t>1987《天然浓缩胶乳</w:t>
      </w:r>
      <w:r w:rsidRPr="003C0BCA">
        <w:rPr>
          <w:rFonts w:ascii="宋体" w:hAnsi="宋体"/>
          <w:sz w:val="24"/>
        </w:rPr>
        <w:t xml:space="preserve"> </w:t>
      </w:r>
      <w:r w:rsidRPr="003C0BCA">
        <w:rPr>
          <w:rFonts w:ascii="宋体" w:hAnsi="宋体" w:hint="eastAsia"/>
          <w:sz w:val="24"/>
        </w:rPr>
        <w:t>碱度的测定》。2001年</w:t>
      </w:r>
      <w:r w:rsidR="00423103">
        <w:rPr>
          <w:rFonts w:ascii="宋体" w:hAnsi="宋体" w:hint="eastAsia"/>
          <w:sz w:val="24"/>
        </w:rPr>
        <w:t>、</w:t>
      </w:r>
      <w:r>
        <w:rPr>
          <w:rFonts w:ascii="宋体" w:hAnsi="宋体" w:hint="eastAsia"/>
          <w:sz w:val="24"/>
        </w:rPr>
        <w:t>2008年</w:t>
      </w:r>
      <w:r w:rsidR="00423103">
        <w:rPr>
          <w:rFonts w:ascii="宋体" w:hAnsi="宋体" w:hint="eastAsia"/>
          <w:sz w:val="24"/>
        </w:rPr>
        <w:t>和2016年</w:t>
      </w:r>
      <w:r w:rsidRPr="003C0BCA">
        <w:rPr>
          <w:rFonts w:ascii="宋体" w:hAnsi="宋体" w:hint="eastAsia"/>
          <w:sz w:val="24"/>
        </w:rPr>
        <w:t>又</w:t>
      </w:r>
      <w:r>
        <w:rPr>
          <w:rFonts w:ascii="宋体" w:hAnsi="宋体" w:hint="eastAsia"/>
          <w:sz w:val="24"/>
        </w:rPr>
        <w:t>分别</w:t>
      </w:r>
      <w:r w:rsidRPr="003C0BCA">
        <w:rPr>
          <w:rFonts w:ascii="宋体" w:hAnsi="宋体" w:hint="eastAsia"/>
          <w:sz w:val="24"/>
        </w:rPr>
        <w:t>等同采用ISO</w:t>
      </w:r>
      <w:r w:rsidRPr="003C0BCA">
        <w:rPr>
          <w:rFonts w:ascii="宋体" w:hAnsi="宋体"/>
          <w:sz w:val="24"/>
        </w:rPr>
        <w:t xml:space="preserve"> </w:t>
      </w:r>
      <w:r w:rsidRPr="003C0BCA">
        <w:rPr>
          <w:rFonts w:ascii="宋体" w:hAnsi="宋体" w:hint="eastAsia"/>
          <w:sz w:val="24"/>
        </w:rPr>
        <w:t>125</w:t>
      </w:r>
      <w:r w:rsidR="007D1922">
        <w:rPr>
          <w:rFonts w:ascii="宋体" w:hAnsi="宋体" w:hint="eastAsia"/>
          <w:sz w:val="24"/>
        </w:rPr>
        <w:t>:</w:t>
      </w:r>
      <w:r w:rsidRPr="003C0BCA">
        <w:rPr>
          <w:rFonts w:ascii="宋体" w:hAnsi="宋体"/>
          <w:sz w:val="24"/>
        </w:rPr>
        <w:t>1990</w:t>
      </w:r>
      <w:r w:rsidR="00423103">
        <w:rPr>
          <w:rFonts w:ascii="宋体" w:hAnsi="宋体" w:hint="eastAsia"/>
          <w:sz w:val="24"/>
        </w:rPr>
        <w:t>、</w:t>
      </w:r>
      <w:r>
        <w:rPr>
          <w:rFonts w:ascii="宋体" w:hAnsi="宋体" w:hint="eastAsia"/>
          <w:sz w:val="24"/>
        </w:rPr>
        <w:t>ISO 125</w:t>
      </w:r>
      <w:r w:rsidR="007D1922">
        <w:rPr>
          <w:rFonts w:ascii="宋体" w:hAnsi="宋体" w:hint="eastAsia"/>
          <w:sz w:val="24"/>
        </w:rPr>
        <w:t>:</w:t>
      </w:r>
      <w:r>
        <w:rPr>
          <w:rFonts w:ascii="宋体" w:hAnsi="宋体" w:hint="eastAsia"/>
          <w:sz w:val="24"/>
        </w:rPr>
        <w:t>2003</w:t>
      </w:r>
      <w:r w:rsidR="00423103">
        <w:rPr>
          <w:rFonts w:ascii="宋体" w:hAnsi="宋体" w:hint="eastAsia"/>
          <w:sz w:val="24"/>
        </w:rPr>
        <w:t>和ISO 125:2011</w:t>
      </w:r>
      <w:r>
        <w:rPr>
          <w:rFonts w:ascii="宋体" w:hAnsi="宋体" w:hint="eastAsia"/>
          <w:sz w:val="24"/>
        </w:rPr>
        <w:t>对GB/T 8300</w:t>
      </w:r>
      <w:r w:rsidRPr="003C0BCA">
        <w:rPr>
          <w:rFonts w:ascii="宋体" w:hAnsi="宋体" w:hint="eastAsia"/>
          <w:sz w:val="24"/>
        </w:rPr>
        <w:t>《</w:t>
      </w:r>
      <w:r>
        <w:rPr>
          <w:rFonts w:ascii="宋体" w:hAnsi="宋体" w:hint="eastAsia"/>
          <w:sz w:val="24"/>
        </w:rPr>
        <w:t>浓缩</w:t>
      </w:r>
      <w:r w:rsidRPr="003C0BCA">
        <w:rPr>
          <w:rFonts w:ascii="宋体" w:hAnsi="宋体" w:hint="eastAsia"/>
          <w:sz w:val="24"/>
        </w:rPr>
        <w:t>天然胶乳</w:t>
      </w:r>
      <w:r w:rsidRPr="003C0BCA">
        <w:rPr>
          <w:rFonts w:ascii="宋体" w:hAnsi="宋体"/>
          <w:sz w:val="24"/>
        </w:rPr>
        <w:t xml:space="preserve"> </w:t>
      </w:r>
      <w:r w:rsidRPr="003C0BCA">
        <w:rPr>
          <w:rFonts w:ascii="宋体" w:hAnsi="宋体" w:hint="eastAsia"/>
          <w:sz w:val="24"/>
        </w:rPr>
        <w:t>碱度的测定》进行了修订。</w:t>
      </w:r>
    </w:p>
    <w:p w:rsidR="002D04C5" w:rsidRPr="00AD6424" w:rsidRDefault="004E0E55" w:rsidP="004E0E55">
      <w:pPr>
        <w:spacing w:line="360" w:lineRule="auto"/>
        <w:ind w:firstLineChars="200" w:firstLine="480"/>
        <w:rPr>
          <w:rFonts w:ascii="宋体" w:hAnsi="宋体"/>
          <w:color w:val="000000" w:themeColor="text1"/>
          <w:sz w:val="24"/>
        </w:rPr>
      </w:pPr>
      <w:r>
        <w:rPr>
          <w:rFonts w:ascii="宋体" w:hAnsi="宋体" w:hint="eastAsia"/>
          <w:sz w:val="24"/>
        </w:rPr>
        <w:t>碱度是GB/T 8289《浓缩天然胶乳 氨保存离心或膏化胶乳 规格》的技术指标之一，</w:t>
      </w:r>
      <w:r w:rsidRPr="007D6720">
        <w:rPr>
          <w:rFonts w:ascii="宋体" w:hAnsi="宋体" w:hint="eastAsia"/>
          <w:sz w:val="24"/>
        </w:rPr>
        <w:t xml:space="preserve">因此，GB/T </w:t>
      </w:r>
      <w:r>
        <w:rPr>
          <w:rFonts w:ascii="宋体" w:hAnsi="宋体" w:hint="eastAsia"/>
          <w:sz w:val="24"/>
        </w:rPr>
        <w:t>8300《浓缩天然胶乳 碱度的测定》</w:t>
      </w:r>
      <w:r w:rsidRPr="007D6720">
        <w:rPr>
          <w:rFonts w:ascii="宋体" w:hAnsi="宋体"/>
          <w:sz w:val="24"/>
        </w:rPr>
        <w:t>在</w:t>
      </w:r>
      <w:r w:rsidRPr="007D6720">
        <w:rPr>
          <w:rFonts w:ascii="宋体" w:hAnsi="宋体" w:hint="eastAsia"/>
          <w:sz w:val="24"/>
        </w:rPr>
        <w:t>天然橡胶</w:t>
      </w:r>
      <w:r w:rsidRPr="007D6720">
        <w:rPr>
          <w:rFonts w:ascii="宋体" w:hAnsi="宋体"/>
          <w:sz w:val="24"/>
        </w:rPr>
        <w:t>标准体系中</w:t>
      </w:r>
      <w:r w:rsidRPr="007D6720">
        <w:rPr>
          <w:rFonts w:ascii="宋体" w:hAnsi="宋体" w:hint="eastAsia"/>
          <w:sz w:val="24"/>
        </w:rPr>
        <w:t>具有不可或缺的作用。</w:t>
      </w:r>
      <w:r>
        <w:rPr>
          <w:rFonts w:ascii="宋体" w:hAnsi="宋体" w:hint="eastAsia"/>
          <w:sz w:val="24"/>
        </w:rPr>
        <w:t>鉴于ISO/TC45于</w:t>
      </w:r>
      <w:r w:rsidR="00423103">
        <w:rPr>
          <w:rFonts w:ascii="宋体" w:hAnsi="宋体" w:hint="eastAsia"/>
          <w:sz w:val="24"/>
        </w:rPr>
        <w:t>2020</w:t>
      </w:r>
      <w:r>
        <w:rPr>
          <w:rFonts w:ascii="宋体" w:hAnsi="宋体" w:hint="eastAsia"/>
          <w:sz w:val="24"/>
        </w:rPr>
        <w:t>年再次对ISO 125</w:t>
      </w:r>
      <w:r w:rsidR="007D1922">
        <w:rPr>
          <w:rFonts w:ascii="宋体" w:hAnsi="宋体" w:hint="eastAsia"/>
          <w:sz w:val="24"/>
        </w:rPr>
        <w:t>:</w:t>
      </w:r>
      <w:r>
        <w:rPr>
          <w:rFonts w:ascii="宋体" w:hAnsi="宋体" w:hint="eastAsia"/>
          <w:sz w:val="24"/>
        </w:rPr>
        <w:t>20</w:t>
      </w:r>
      <w:r w:rsidR="00423103">
        <w:rPr>
          <w:rFonts w:ascii="宋体" w:hAnsi="宋体" w:hint="eastAsia"/>
          <w:sz w:val="24"/>
        </w:rPr>
        <w:t>11</w:t>
      </w:r>
      <w:r>
        <w:rPr>
          <w:rFonts w:ascii="宋体" w:hAnsi="宋体" w:hint="eastAsia"/>
          <w:sz w:val="24"/>
        </w:rPr>
        <w:t>进行了修订，有必要及时对GB/T 8300《浓缩天然胶乳 碱度的测定》进行修订，以便使GB/T 8300与ISO 125 保持一致。</w:t>
      </w:r>
      <w:r w:rsidR="002D04C5">
        <w:rPr>
          <w:rFonts w:hint="eastAsia"/>
          <w:sz w:val="24"/>
        </w:rPr>
        <w:t>考虑到</w:t>
      </w:r>
      <w:r w:rsidR="002D04C5">
        <w:rPr>
          <w:rFonts w:ascii="宋体" w:hAnsi="宋体" w:hint="eastAsia"/>
          <w:sz w:val="24"/>
        </w:rPr>
        <w:t>ISO 125</w:t>
      </w:r>
      <w:r w:rsidR="007D1922">
        <w:rPr>
          <w:rFonts w:ascii="宋体" w:hAnsi="宋体" w:hint="eastAsia"/>
          <w:sz w:val="24"/>
        </w:rPr>
        <w:t>:</w:t>
      </w:r>
      <w:r w:rsidR="002D04C5">
        <w:rPr>
          <w:rFonts w:ascii="宋体" w:hAnsi="宋体" w:hint="eastAsia"/>
          <w:sz w:val="24"/>
        </w:rPr>
        <w:t>20201</w:t>
      </w:r>
      <w:r w:rsidR="002D04C5">
        <w:rPr>
          <w:rFonts w:hint="eastAsia"/>
          <w:sz w:val="24"/>
        </w:rPr>
        <w:t>中精密度参考标准已废止，本次修订</w:t>
      </w:r>
      <w:r w:rsidR="002D04C5">
        <w:rPr>
          <w:rFonts w:hAnsi="宋体" w:hint="eastAsia"/>
          <w:sz w:val="24"/>
        </w:rPr>
        <w:t>决定采用现行的</w:t>
      </w:r>
      <w:r w:rsidR="002D04C5">
        <w:rPr>
          <w:rFonts w:hAnsi="宋体" w:hint="eastAsia"/>
          <w:sz w:val="24"/>
        </w:rPr>
        <w:t xml:space="preserve">ISO </w:t>
      </w:r>
      <w:r w:rsidR="002D04C5" w:rsidRPr="00AD6424">
        <w:rPr>
          <w:rFonts w:hAnsi="宋体" w:hint="eastAsia"/>
          <w:color w:val="000000" w:themeColor="text1"/>
          <w:sz w:val="24"/>
        </w:rPr>
        <w:t>19983:2</w:t>
      </w:r>
      <w:r w:rsidR="002D04C5" w:rsidRPr="00AD6424">
        <w:rPr>
          <w:rFonts w:hAnsi="宋体"/>
          <w:color w:val="000000" w:themeColor="text1"/>
          <w:sz w:val="24"/>
        </w:rPr>
        <w:t>0</w:t>
      </w:r>
      <w:r w:rsidR="002D04C5" w:rsidRPr="00AD6424">
        <w:rPr>
          <w:rFonts w:hAnsi="宋体" w:hint="eastAsia"/>
          <w:color w:val="000000" w:themeColor="text1"/>
          <w:sz w:val="24"/>
        </w:rPr>
        <w:t>22</w:t>
      </w:r>
      <w:r w:rsidR="002D04C5" w:rsidRPr="00AD6424">
        <w:rPr>
          <w:rFonts w:hAnsi="宋体" w:hint="eastAsia"/>
          <w:color w:val="000000" w:themeColor="text1"/>
          <w:sz w:val="24"/>
        </w:rPr>
        <w:t>《橡胶</w:t>
      </w:r>
      <w:r w:rsidR="002D04C5" w:rsidRPr="00AD6424">
        <w:rPr>
          <w:rFonts w:hAnsi="宋体" w:hint="eastAsia"/>
          <w:color w:val="000000" w:themeColor="text1"/>
          <w:sz w:val="24"/>
        </w:rPr>
        <w:t xml:space="preserve"> </w:t>
      </w:r>
      <w:r w:rsidR="002D04C5" w:rsidRPr="00AD6424">
        <w:rPr>
          <w:rFonts w:hAnsi="宋体" w:hint="eastAsia"/>
          <w:color w:val="000000" w:themeColor="text1"/>
          <w:sz w:val="24"/>
        </w:rPr>
        <w:t>试验方法精密度的确定》的规定重新确定本标准的精密度</w:t>
      </w:r>
      <w:r w:rsidR="000C1C84">
        <w:rPr>
          <w:rFonts w:hAnsi="宋体" w:hint="eastAsia"/>
          <w:color w:val="000000" w:themeColor="text1"/>
          <w:sz w:val="24"/>
        </w:rPr>
        <w:t>，</w:t>
      </w:r>
      <w:r w:rsidR="002D04C5" w:rsidRPr="00AD6424">
        <w:rPr>
          <w:rFonts w:hAnsi="宋体" w:hint="eastAsia"/>
          <w:color w:val="000000" w:themeColor="text1"/>
          <w:sz w:val="24"/>
        </w:rPr>
        <w:t>因此，</w:t>
      </w:r>
      <w:r w:rsidR="002D04C5" w:rsidRPr="00AD6424">
        <w:rPr>
          <w:rFonts w:ascii="宋体" w:hAnsi="宋体" w:hint="eastAsia"/>
          <w:color w:val="000000" w:themeColor="text1"/>
          <w:sz w:val="24"/>
        </w:rPr>
        <w:t>修订工作组经过反复调研和讨论，确定本次</w:t>
      </w:r>
      <w:r w:rsidR="00A75FEA">
        <w:rPr>
          <w:rFonts w:ascii="宋体" w:hAnsi="宋体" w:hint="eastAsia"/>
          <w:color w:val="000000" w:themeColor="text1"/>
          <w:sz w:val="24"/>
        </w:rPr>
        <w:t>修改</w:t>
      </w:r>
      <w:r w:rsidR="00A75FEA" w:rsidRPr="00AD6424">
        <w:rPr>
          <w:rFonts w:ascii="宋体" w:hAnsi="宋体" w:hint="eastAsia"/>
          <w:color w:val="000000" w:themeColor="text1"/>
          <w:sz w:val="24"/>
        </w:rPr>
        <w:t>采用国际标准ISO 125</w:t>
      </w:r>
      <w:r w:rsidR="00A75FEA">
        <w:rPr>
          <w:rFonts w:ascii="宋体" w:hAnsi="宋体" w:hint="eastAsia"/>
          <w:color w:val="000000" w:themeColor="text1"/>
          <w:sz w:val="24"/>
        </w:rPr>
        <w:t>:</w:t>
      </w:r>
      <w:r w:rsidR="00A75FEA" w:rsidRPr="00AD6424">
        <w:rPr>
          <w:rFonts w:ascii="宋体" w:hAnsi="宋体" w:hint="eastAsia"/>
          <w:color w:val="000000" w:themeColor="text1"/>
          <w:sz w:val="24"/>
        </w:rPr>
        <w:t>2020</w:t>
      </w:r>
      <w:r w:rsidR="002D04C5" w:rsidRPr="00AD6424">
        <w:rPr>
          <w:rFonts w:ascii="宋体" w:hAnsi="宋体" w:hint="eastAsia"/>
          <w:color w:val="000000" w:themeColor="text1"/>
          <w:sz w:val="24"/>
        </w:rPr>
        <w:t>对GB/T 8300-2016《浓缩天然胶乳</w:t>
      </w:r>
      <w:r w:rsidR="002D04C5" w:rsidRPr="00AD6424">
        <w:rPr>
          <w:rFonts w:ascii="宋体" w:hAnsi="宋体"/>
          <w:color w:val="000000" w:themeColor="text1"/>
          <w:sz w:val="24"/>
        </w:rPr>
        <w:t xml:space="preserve"> </w:t>
      </w:r>
      <w:r w:rsidR="002D04C5" w:rsidRPr="00AD6424">
        <w:rPr>
          <w:rFonts w:ascii="宋体" w:hAnsi="宋体" w:hint="eastAsia"/>
          <w:color w:val="000000" w:themeColor="text1"/>
          <w:sz w:val="24"/>
        </w:rPr>
        <w:t>碱度的测定》</w:t>
      </w:r>
      <w:r w:rsidR="00A75FEA">
        <w:rPr>
          <w:rFonts w:ascii="宋体" w:hAnsi="宋体" w:hint="eastAsia"/>
          <w:color w:val="000000" w:themeColor="text1"/>
          <w:sz w:val="24"/>
        </w:rPr>
        <w:t>进行</w:t>
      </w:r>
      <w:r w:rsidR="002D04C5" w:rsidRPr="00AD6424">
        <w:rPr>
          <w:rFonts w:ascii="宋体" w:hAnsi="宋体" w:hint="eastAsia"/>
          <w:color w:val="000000" w:themeColor="text1"/>
          <w:sz w:val="24"/>
        </w:rPr>
        <w:t>修订。</w:t>
      </w:r>
    </w:p>
    <w:p w:rsidR="004E0E55" w:rsidRPr="00AD6424" w:rsidRDefault="004E0E55" w:rsidP="004E0E55">
      <w:pPr>
        <w:spacing w:line="360" w:lineRule="auto"/>
        <w:ind w:firstLineChars="200" w:firstLine="480"/>
        <w:rPr>
          <w:rFonts w:ascii="宋体" w:hAnsi="宋体"/>
          <w:color w:val="000000" w:themeColor="text1"/>
          <w:sz w:val="24"/>
        </w:rPr>
      </w:pPr>
      <w:r w:rsidRPr="00AD6424">
        <w:rPr>
          <w:rFonts w:ascii="宋体" w:hAnsi="宋体" w:hint="eastAsia"/>
          <w:color w:val="000000" w:themeColor="text1"/>
          <w:sz w:val="24"/>
        </w:rPr>
        <w:t>ISO 125</w:t>
      </w:r>
      <w:r w:rsidR="007D1922">
        <w:rPr>
          <w:rFonts w:ascii="宋体" w:hAnsi="宋体" w:hint="eastAsia"/>
          <w:color w:val="000000" w:themeColor="text1"/>
          <w:sz w:val="24"/>
        </w:rPr>
        <w:t>:</w:t>
      </w:r>
      <w:r w:rsidRPr="00AD6424">
        <w:rPr>
          <w:rFonts w:ascii="宋体" w:hAnsi="宋体" w:hint="eastAsia"/>
          <w:color w:val="000000" w:themeColor="text1"/>
          <w:sz w:val="24"/>
        </w:rPr>
        <w:t>20</w:t>
      </w:r>
      <w:r w:rsidR="00B63569" w:rsidRPr="00AD6424">
        <w:rPr>
          <w:rFonts w:ascii="宋体" w:hAnsi="宋体" w:hint="eastAsia"/>
          <w:color w:val="000000" w:themeColor="text1"/>
          <w:sz w:val="24"/>
        </w:rPr>
        <w:t>20</w:t>
      </w:r>
      <w:r w:rsidRPr="00AD6424">
        <w:rPr>
          <w:rFonts w:ascii="宋体" w:hAnsi="宋体" w:hint="eastAsia"/>
          <w:color w:val="000000" w:themeColor="text1"/>
          <w:sz w:val="24"/>
        </w:rPr>
        <w:t>与前一版本ISO 125</w:t>
      </w:r>
      <w:r w:rsidR="007D1922">
        <w:rPr>
          <w:rFonts w:ascii="宋体" w:hAnsi="宋体" w:hint="eastAsia"/>
          <w:color w:val="000000" w:themeColor="text1"/>
          <w:sz w:val="24"/>
        </w:rPr>
        <w:t>:</w:t>
      </w:r>
      <w:r w:rsidRPr="00AD6424">
        <w:rPr>
          <w:rFonts w:ascii="宋体" w:hAnsi="宋体" w:hint="eastAsia"/>
          <w:color w:val="000000" w:themeColor="text1"/>
          <w:sz w:val="24"/>
        </w:rPr>
        <w:t>20</w:t>
      </w:r>
      <w:r w:rsidR="00B63569" w:rsidRPr="00AD6424">
        <w:rPr>
          <w:rFonts w:ascii="宋体" w:hAnsi="宋体" w:hint="eastAsia"/>
          <w:color w:val="000000" w:themeColor="text1"/>
          <w:sz w:val="24"/>
        </w:rPr>
        <w:t>11</w:t>
      </w:r>
      <w:r w:rsidRPr="00AD6424">
        <w:rPr>
          <w:rFonts w:ascii="宋体" w:hAnsi="宋体" w:hint="eastAsia"/>
          <w:color w:val="000000" w:themeColor="text1"/>
          <w:sz w:val="24"/>
        </w:rPr>
        <w:t>相比，主要针对以下几方面的技术内容进行了修订。（1）在试剂部分，增加了对</w:t>
      </w:r>
      <w:r w:rsidR="00AD6424" w:rsidRPr="00AD6424">
        <w:rPr>
          <w:rFonts w:ascii="宋体" w:hAnsi="宋体" w:hint="eastAsia"/>
          <w:color w:val="000000" w:themeColor="text1"/>
          <w:sz w:val="24"/>
        </w:rPr>
        <w:t>硫酸标准溶液的标定方法</w:t>
      </w:r>
      <w:r w:rsidRPr="00AD6424">
        <w:rPr>
          <w:rFonts w:ascii="宋体" w:hAnsi="宋体" w:hint="eastAsia"/>
          <w:color w:val="000000" w:themeColor="text1"/>
          <w:sz w:val="24"/>
        </w:rPr>
        <w:t>；（2）在操作部分，</w:t>
      </w:r>
      <w:r w:rsidR="00AD6424" w:rsidRPr="00EE7060">
        <w:rPr>
          <w:rFonts w:ascii="宋体" w:hAnsi="宋体" w:hint="eastAsia"/>
          <w:color w:val="000000" w:themeColor="text1"/>
          <w:sz w:val="24"/>
        </w:rPr>
        <w:t>增加了硫酸溶液作为滴定步骤中可选择的标准溶液</w:t>
      </w:r>
      <w:r w:rsidRPr="00AD6424">
        <w:rPr>
          <w:rFonts w:ascii="宋体" w:hAnsi="宋体" w:hint="eastAsia"/>
          <w:color w:val="000000" w:themeColor="text1"/>
          <w:sz w:val="24"/>
        </w:rPr>
        <w:t>；（3）</w:t>
      </w:r>
      <w:r w:rsidR="00AD6424" w:rsidRPr="00AD6424">
        <w:rPr>
          <w:rFonts w:ascii="宋体" w:hAnsi="宋体" w:hint="eastAsia"/>
          <w:color w:val="000000" w:themeColor="text1"/>
          <w:sz w:val="24"/>
        </w:rPr>
        <w:t>更新了</w:t>
      </w:r>
      <w:r w:rsidRPr="00AD6424">
        <w:rPr>
          <w:rFonts w:ascii="宋体" w:hAnsi="宋体" w:hint="eastAsia"/>
          <w:color w:val="000000" w:themeColor="text1"/>
          <w:sz w:val="24"/>
        </w:rPr>
        <w:t>附录A</w:t>
      </w:r>
      <w:r w:rsidR="00AD6424" w:rsidRPr="00AD6424">
        <w:rPr>
          <w:rFonts w:ascii="宋体" w:hAnsi="宋体" w:hint="eastAsia"/>
          <w:color w:val="000000" w:themeColor="text1"/>
          <w:sz w:val="24"/>
        </w:rPr>
        <w:t>中的精密度数据</w:t>
      </w:r>
      <w:r w:rsidR="00AD6424">
        <w:rPr>
          <w:rFonts w:ascii="宋体" w:hAnsi="宋体" w:hint="eastAsia"/>
          <w:color w:val="000000" w:themeColor="text1"/>
          <w:sz w:val="24"/>
        </w:rPr>
        <w:t>，列出了不同滴定溶液和滴定方法的精密度结果</w:t>
      </w:r>
      <w:r w:rsidRPr="00AD6424">
        <w:rPr>
          <w:rFonts w:ascii="宋体" w:hAnsi="宋体" w:hint="eastAsia"/>
          <w:color w:val="000000" w:themeColor="text1"/>
          <w:sz w:val="24"/>
        </w:rPr>
        <w:t>。这次修订使浓缩天然胶乳碱度的测定更加准确、可靠，有利于天然胶乳初加工企业控制胶乳质量，保持浓缩天然胶乳的品质一致，更为胶乳制品企业提供了更可靠的工艺数据。</w:t>
      </w:r>
    </w:p>
    <w:p w:rsidR="004E0E55" w:rsidRPr="003100AA" w:rsidRDefault="004E0E55" w:rsidP="004E0E55">
      <w:pPr>
        <w:spacing w:line="360" w:lineRule="auto"/>
        <w:rPr>
          <w:rFonts w:eastAsia="黑体"/>
          <w:bCs/>
          <w:sz w:val="24"/>
        </w:rPr>
      </w:pPr>
      <w:r w:rsidRPr="00BA69C4">
        <w:rPr>
          <w:rFonts w:eastAsia="黑体"/>
          <w:bCs/>
          <w:sz w:val="24"/>
        </w:rPr>
        <w:t xml:space="preserve">1.3 </w:t>
      </w:r>
      <w:r w:rsidR="00891CC9">
        <w:rPr>
          <w:rFonts w:eastAsia="黑体" w:hAnsi="黑体" w:hint="eastAsia"/>
          <w:bCs/>
          <w:sz w:val="24"/>
        </w:rPr>
        <w:t>起草</w:t>
      </w:r>
      <w:r w:rsidRPr="00BA69C4">
        <w:rPr>
          <w:rFonts w:eastAsia="黑体" w:hAnsi="黑体" w:hint="eastAsia"/>
          <w:bCs/>
          <w:sz w:val="24"/>
        </w:rPr>
        <w:t>过程</w:t>
      </w:r>
    </w:p>
    <w:p w:rsidR="004E0E55" w:rsidRPr="003100AA" w:rsidRDefault="004E0E55" w:rsidP="004E0E55">
      <w:pPr>
        <w:spacing w:line="360" w:lineRule="auto"/>
        <w:ind w:firstLineChars="200" w:firstLine="480"/>
        <w:rPr>
          <w:sz w:val="24"/>
        </w:rPr>
      </w:pPr>
      <w:r>
        <w:rPr>
          <w:sz w:val="24"/>
        </w:rPr>
        <w:t>20</w:t>
      </w:r>
      <w:r>
        <w:rPr>
          <w:rFonts w:hint="eastAsia"/>
          <w:sz w:val="24"/>
        </w:rPr>
        <w:t>2</w:t>
      </w:r>
      <w:r w:rsidR="00B6250D">
        <w:rPr>
          <w:rFonts w:hint="eastAsia"/>
          <w:sz w:val="24"/>
        </w:rPr>
        <w:t>4</w:t>
      </w:r>
      <w:r w:rsidRPr="00BA69C4">
        <w:rPr>
          <w:sz w:val="24"/>
        </w:rPr>
        <w:t>年</w:t>
      </w:r>
      <w:r>
        <w:rPr>
          <w:sz w:val="24"/>
        </w:rPr>
        <w:t>1</w:t>
      </w:r>
      <w:r w:rsidRPr="00BA69C4">
        <w:rPr>
          <w:sz w:val="24"/>
        </w:rPr>
        <w:t>月，在国家标准修订项目计划下达后，成立了标准修订</w:t>
      </w:r>
      <w:r w:rsidR="007228E8">
        <w:rPr>
          <w:rFonts w:hint="eastAsia"/>
          <w:sz w:val="24"/>
        </w:rPr>
        <w:t>工作</w:t>
      </w:r>
      <w:r w:rsidRPr="00BA69C4">
        <w:rPr>
          <w:sz w:val="24"/>
        </w:rPr>
        <w:t>组，拟定工作大纲，进行任务分工。</w:t>
      </w:r>
    </w:p>
    <w:p w:rsidR="004E0E55" w:rsidRDefault="004E0E55" w:rsidP="004E0E55">
      <w:pPr>
        <w:tabs>
          <w:tab w:val="left" w:pos="6120"/>
        </w:tabs>
        <w:spacing w:line="360" w:lineRule="auto"/>
        <w:rPr>
          <w:noProof/>
          <w:sz w:val="24"/>
        </w:rPr>
      </w:pPr>
      <w:r>
        <w:rPr>
          <w:sz w:val="24"/>
        </w:rPr>
        <w:t xml:space="preserve">    20</w:t>
      </w:r>
      <w:r>
        <w:rPr>
          <w:rFonts w:hint="eastAsia"/>
          <w:sz w:val="24"/>
        </w:rPr>
        <w:t>2</w:t>
      </w:r>
      <w:r w:rsidR="00B6250D">
        <w:rPr>
          <w:rFonts w:hint="eastAsia"/>
          <w:sz w:val="24"/>
        </w:rPr>
        <w:t>4</w:t>
      </w:r>
      <w:r w:rsidRPr="00BA69C4">
        <w:rPr>
          <w:rFonts w:hint="eastAsia"/>
          <w:sz w:val="24"/>
        </w:rPr>
        <w:t>年</w:t>
      </w:r>
      <w:r>
        <w:rPr>
          <w:rFonts w:hint="eastAsia"/>
          <w:sz w:val="24"/>
        </w:rPr>
        <w:t>2</w:t>
      </w:r>
      <w:r w:rsidRPr="00BA69C4">
        <w:rPr>
          <w:rFonts w:hint="eastAsia"/>
          <w:sz w:val="24"/>
        </w:rPr>
        <w:t>月</w:t>
      </w:r>
      <w:r>
        <w:rPr>
          <w:sz w:val="24"/>
        </w:rPr>
        <w:t>-</w:t>
      </w:r>
      <w:r>
        <w:rPr>
          <w:rFonts w:hint="eastAsia"/>
          <w:sz w:val="24"/>
        </w:rPr>
        <w:t>4</w:t>
      </w:r>
      <w:r w:rsidRPr="00BA69C4">
        <w:rPr>
          <w:rFonts w:hint="eastAsia"/>
          <w:sz w:val="24"/>
        </w:rPr>
        <w:t>月，为了做好采用国际标准</w:t>
      </w:r>
      <w:r>
        <w:rPr>
          <w:sz w:val="24"/>
        </w:rPr>
        <w:t>ISO 12</w:t>
      </w:r>
      <w:r w:rsidR="00AD6424">
        <w:rPr>
          <w:rFonts w:hint="eastAsia"/>
          <w:sz w:val="24"/>
        </w:rPr>
        <w:t>5</w:t>
      </w:r>
      <w:r w:rsidR="00B6250D">
        <w:rPr>
          <w:rFonts w:hint="eastAsia"/>
          <w:sz w:val="24"/>
        </w:rPr>
        <w:t>:</w:t>
      </w:r>
      <w:r w:rsidR="00AD6424">
        <w:rPr>
          <w:sz w:val="24"/>
        </w:rPr>
        <w:t>20</w:t>
      </w:r>
      <w:r w:rsidR="00AD6424">
        <w:rPr>
          <w:rFonts w:hint="eastAsia"/>
          <w:sz w:val="24"/>
        </w:rPr>
        <w:t>20</w:t>
      </w:r>
      <w:r w:rsidRPr="00BA69C4">
        <w:rPr>
          <w:rFonts w:hint="eastAsia"/>
          <w:sz w:val="24"/>
        </w:rPr>
        <w:t>修订国家标准</w:t>
      </w:r>
      <w:r w:rsidR="00AD6424">
        <w:rPr>
          <w:noProof/>
          <w:sz w:val="24"/>
        </w:rPr>
        <w:t>GB/T 8</w:t>
      </w:r>
      <w:r w:rsidR="00AD6424">
        <w:rPr>
          <w:rFonts w:hint="eastAsia"/>
          <w:noProof/>
          <w:sz w:val="24"/>
        </w:rPr>
        <w:t>300</w:t>
      </w:r>
      <w:r>
        <w:rPr>
          <w:noProof/>
          <w:sz w:val="24"/>
        </w:rPr>
        <w:t>-20</w:t>
      </w:r>
      <w:r w:rsidR="00AD6424">
        <w:rPr>
          <w:rFonts w:hint="eastAsia"/>
          <w:noProof/>
          <w:sz w:val="24"/>
        </w:rPr>
        <w:t>16</w:t>
      </w:r>
      <w:r w:rsidRPr="00BA69C4">
        <w:rPr>
          <w:rFonts w:hint="eastAsia"/>
          <w:noProof/>
          <w:sz w:val="24"/>
        </w:rPr>
        <w:t>的工作，向全国橡胶与橡胶制品标准化技术委员会天然橡胶分技术委员会委员单位和相关单位，开展了</w:t>
      </w:r>
      <w:r w:rsidR="00AD6424">
        <w:rPr>
          <w:noProof/>
          <w:sz w:val="24"/>
        </w:rPr>
        <w:t>GB/T</w:t>
      </w:r>
      <w:r w:rsidR="00B6250D">
        <w:rPr>
          <w:rFonts w:hint="eastAsia"/>
          <w:noProof/>
          <w:sz w:val="24"/>
        </w:rPr>
        <w:t xml:space="preserve"> </w:t>
      </w:r>
      <w:r w:rsidR="00AD6424">
        <w:rPr>
          <w:noProof/>
          <w:sz w:val="24"/>
        </w:rPr>
        <w:t>8</w:t>
      </w:r>
      <w:r w:rsidR="00AD6424">
        <w:rPr>
          <w:rFonts w:hint="eastAsia"/>
          <w:noProof/>
          <w:sz w:val="24"/>
        </w:rPr>
        <w:t>300</w:t>
      </w:r>
      <w:r>
        <w:rPr>
          <w:noProof/>
          <w:sz w:val="24"/>
        </w:rPr>
        <w:t>-20</w:t>
      </w:r>
      <w:r w:rsidR="00AD6424">
        <w:rPr>
          <w:rFonts w:hint="eastAsia"/>
          <w:noProof/>
          <w:sz w:val="24"/>
        </w:rPr>
        <w:t>16</w:t>
      </w:r>
      <w:r w:rsidRPr="00BA69C4">
        <w:rPr>
          <w:rFonts w:hint="eastAsia"/>
          <w:noProof/>
          <w:sz w:val="24"/>
        </w:rPr>
        <w:t>的使用情况的调查</w:t>
      </w:r>
      <w:r>
        <w:rPr>
          <w:rFonts w:hint="eastAsia"/>
          <w:noProof/>
          <w:sz w:val="24"/>
        </w:rPr>
        <w:t>。</w:t>
      </w:r>
    </w:p>
    <w:p w:rsidR="004E0E55" w:rsidRDefault="004E0E55" w:rsidP="004E0E55">
      <w:pPr>
        <w:tabs>
          <w:tab w:val="left" w:pos="6120"/>
        </w:tabs>
        <w:spacing w:line="360" w:lineRule="auto"/>
        <w:ind w:firstLine="480"/>
        <w:rPr>
          <w:sz w:val="24"/>
        </w:rPr>
      </w:pPr>
      <w:r w:rsidRPr="00BA69C4">
        <w:rPr>
          <w:noProof/>
          <w:color w:val="000000" w:themeColor="text1"/>
          <w:sz w:val="24"/>
        </w:rPr>
        <w:t>20</w:t>
      </w:r>
      <w:r>
        <w:rPr>
          <w:rFonts w:hint="eastAsia"/>
          <w:noProof/>
          <w:color w:val="000000" w:themeColor="text1"/>
          <w:sz w:val="24"/>
        </w:rPr>
        <w:t>2</w:t>
      </w:r>
      <w:r w:rsidR="00B6250D">
        <w:rPr>
          <w:rFonts w:hint="eastAsia"/>
          <w:noProof/>
          <w:color w:val="000000" w:themeColor="text1"/>
          <w:sz w:val="24"/>
        </w:rPr>
        <w:t>4</w:t>
      </w:r>
      <w:r w:rsidRPr="00BA69C4">
        <w:rPr>
          <w:rFonts w:hint="eastAsia"/>
          <w:noProof/>
          <w:color w:val="000000" w:themeColor="text1"/>
          <w:sz w:val="24"/>
        </w:rPr>
        <w:t>年</w:t>
      </w:r>
      <w:r>
        <w:rPr>
          <w:rFonts w:hint="eastAsia"/>
          <w:noProof/>
          <w:color w:val="000000" w:themeColor="text1"/>
          <w:sz w:val="24"/>
        </w:rPr>
        <w:t>5</w:t>
      </w:r>
      <w:r w:rsidRPr="00BA69C4">
        <w:rPr>
          <w:rFonts w:hint="eastAsia"/>
          <w:noProof/>
          <w:color w:val="000000" w:themeColor="text1"/>
          <w:sz w:val="24"/>
        </w:rPr>
        <w:t>月，</w:t>
      </w:r>
      <w:r>
        <w:rPr>
          <w:rFonts w:hint="eastAsia"/>
          <w:noProof/>
          <w:color w:val="000000" w:themeColor="text1"/>
          <w:sz w:val="24"/>
        </w:rPr>
        <w:t>标准修订</w:t>
      </w:r>
      <w:r w:rsidR="007228E8">
        <w:rPr>
          <w:rFonts w:hint="eastAsia"/>
          <w:sz w:val="24"/>
        </w:rPr>
        <w:t>工作</w:t>
      </w:r>
      <w:r>
        <w:rPr>
          <w:rFonts w:hint="eastAsia"/>
          <w:noProof/>
          <w:color w:val="000000" w:themeColor="text1"/>
          <w:sz w:val="24"/>
        </w:rPr>
        <w:t>组根据调研情况制定了工作方案。尽管</w:t>
      </w:r>
      <w:r w:rsidRPr="005870FC">
        <w:rPr>
          <w:noProof/>
          <w:color w:val="000000" w:themeColor="text1"/>
          <w:sz w:val="24"/>
        </w:rPr>
        <w:t xml:space="preserve">ISO </w:t>
      </w:r>
      <w:r w:rsidRPr="005870FC">
        <w:rPr>
          <w:noProof/>
          <w:sz w:val="24"/>
        </w:rPr>
        <w:t>12</w:t>
      </w:r>
      <w:r w:rsidR="00AD6424">
        <w:rPr>
          <w:rFonts w:hint="eastAsia"/>
          <w:noProof/>
          <w:sz w:val="24"/>
        </w:rPr>
        <w:t>5</w:t>
      </w:r>
      <w:r w:rsidR="00B6250D">
        <w:rPr>
          <w:rFonts w:hint="eastAsia"/>
          <w:noProof/>
          <w:sz w:val="24"/>
        </w:rPr>
        <w:t>:</w:t>
      </w:r>
      <w:r w:rsidRPr="005870FC">
        <w:rPr>
          <w:noProof/>
          <w:sz w:val="24"/>
        </w:rPr>
        <w:t>20</w:t>
      </w:r>
      <w:r w:rsidR="00AD6424">
        <w:rPr>
          <w:rFonts w:hint="eastAsia"/>
          <w:noProof/>
          <w:sz w:val="24"/>
        </w:rPr>
        <w:t>20</w:t>
      </w:r>
      <w:r>
        <w:rPr>
          <w:rFonts w:hint="eastAsia"/>
          <w:noProof/>
          <w:sz w:val="24"/>
        </w:rPr>
        <w:t>和前一版本相比，主要是对</w:t>
      </w:r>
      <w:r w:rsidR="00AD6424">
        <w:rPr>
          <w:rFonts w:hint="eastAsia"/>
          <w:noProof/>
          <w:sz w:val="24"/>
        </w:rPr>
        <w:t>滴定溶液和</w:t>
      </w:r>
      <w:r>
        <w:rPr>
          <w:rFonts w:hint="eastAsia"/>
          <w:noProof/>
          <w:sz w:val="24"/>
        </w:rPr>
        <w:t>测定结果精密度进行了调整</w:t>
      </w:r>
      <w:r w:rsidR="00AD6424">
        <w:rPr>
          <w:rFonts w:hint="eastAsia"/>
          <w:noProof/>
          <w:sz w:val="24"/>
        </w:rPr>
        <w:t>和更新</w:t>
      </w:r>
      <w:r>
        <w:rPr>
          <w:rFonts w:hint="eastAsia"/>
          <w:noProof/>
          <w:sz w:val="24"/>
        </w:rPr>
        <w:t>，但是，考虑到</w:t>
      </w:r>
      <w:r w:rsidR="00891D57">
        <w:rPr>
          <w:rFonts w:hint="eastAsia"/>
          <w:sz w:val="24"/>
        </w:rPr>
        <w:t>上一版本中精密度参考标准已废止，本次修订</w:t>
      </w:r>
      <w:r w:rsidR="00891D57">
        <w:rPr>
          <w:rFonts w:hAnsi="宋体" w:hint="eastAsia"/>
          <w:sz w:val="24"/>
        </w:rPr>
        <w:t>决定采用现行的</w:t>
      </w:r>
      <w:r w:rsidR="00891D57">
        <w:rPr>
          <w:rFonts w:hAnsi="宋体" w:hint="eastAsia"/>
          <w:sz w:val="24"/>
        </w:rPr>
        <w:t>ISO 19983:2</w:t>
      </w:r>
      <w:r w:rsidR="00891D57">
        <w:rPr>
          <w:rFonts w:hAnsi="宋体"/>
          <w:sz w:val="24"/>
        </w:rPr>
        <w:t>0</w:t>
      </w:r>
      <w:r w:rsidR="00891D57">
        <w:rPr>
          <w:rFonts w:hAnsi="宋体" w:hint="eastAsia"/>
          <w:sz w:val="24"/>
        </w:rPr>
        <w:t>22</w:t>
      </w:r>
      <w:r w:rsidR="00891D57">
        <w:rPr>
          <w:rFonts w:hAnsi="宋体" w:hint="eastAsia"/>
          <w:sz w:val="24"/>
        </w:rPr>
        <w:t>《橡胶</w:t>
      </w:r>
      <w:r w:rsidR="00891D57">
        <w:rPr>
          <w:rFonts w:hAnsi="宋体" w:hint="eastAsia"/>
          <w:sz w:val="24"/>
        </w:rPr>
        <w:t xml:space="preserve"> </w:t>
      </w:r>
      <w:r w:rsidR="00891D57">
        <w:rPr>
          <w:rFonts w:hAnsi="宋体" w:hint="eastAsia"/>
          <w:sz w:val="24"/>
        </w:rPr>
        <w:t>试验方法精密度的确定》的规定重新确定本标准的精密度。</w:t>
      </w:r>
      <w:r>
        <w:rPr>
          <w:rFonts w:hint="eastAsia"/>
          <w:noProof/>
          <w:sz w:val="24"/>
        </w:rPr>
        <w:t>本次修订邀请一些天然橡胶初加工企业和检测机构进行了浓缩天然胶乳</w:t>
      </w:r>
      <w:r w:rsidR="00AD6424">
        <w:rPr>
          <w:rFonts w:hint="eastAsia"/>
          <w:noProof/>
          <w:sz w:val="24"/>
        </w:rPr>
        <w:t>的碱度</w:t>
      </w:r>
      <w:r>
        <w:rPr>
          <w:rFonts w:hint="eastAsia"/>
          <w:noProof/>
          <w:sz w:val="24"/>
        </w:rPr>
        <w:t>测定结果精密度对比试验。</w:t>
      </w:r>
      <w:r>
        <w:rPr>
          <w:rFonts w:hint="eastAsia"/>
          <w:sz w:val="24"/>
        </w:rPr>
        <w:t>共有</w:t>
      </w:r>
      <w:r>
        <w:rPr>
          <w:rFonts w:hint="eastAsia"/>
          <w:sz w:val="24"/>
        </w:rPr>
        <w:t>5</w:t>
      </w:r>
      <w:r>
        <w:rPr>
          <w:rFonts w:hint="eastAsia"/>
          <w:sz w:val="24"/>
        </w:rPr>
        <w:t>家机构参与了本标准精密度验证试验。</w:t>
      </w:r>
    </w:p>
    <w:p w:rsidR="004E0E55" w:rsidRDefault="004E0E55" w:rsidP="004E0E55">
      <w:pPr>
        <w:spacing w:line="360" w:lineRule="auto"/>
        <w:ind w:firstLineChars="200" w:firstLine="480"/>
        <w:rPr>
          <w:sz w:val="24"/>
        </w:rPr>
      </w:pPr>
      <w:r w:rsidRPr="00E82A8D">
        <w:rPr>
          <w:rFonts w:hint="eastAsia"/>
          <w:sz w:val="24"/>
        </w:rPr>
        <w:lastRenderedPageBreak/>
        <w:t>在上述工作的基础上，经过综合分析，确定了本文件修订后的征求意见稿。</w:t>
      </w:r>
    </w:p>
    <w:p w:rsidR="004E0E55" w:rsidRPr="00313DFB" w:rsidRDefault="004E0E55" w:rsidP="004E0E55">
      <w:pPr>
        <w:spacing w:line="360" w:lineRule="auto"/>
        <w:rPr>
          <w:rFonts w:eastAsia="黑体"/>
          <w:bCs/>
          <w:sz w:val="24"/>
        </w:rPr>
      </w:pPr>
      <w:r>
        <w:rPr>
          <w:rFonts w:eastAsia="黑体"/>
          <w:bCs/>
          <w:sz w:val="24"/>
        </w:rPr>
        <w:t>2</w:t>
      </w:r>
      <w:r>
        <w:rPr>
          <w:rFonts w:eastAsia="黑体" w:hint="eastAsia"/>
          <w:bCs/>
          <w:sz w:val="24"/>
        </w:rPr>
        <w:t>国家</w:t>
      </w:r>
      <w:r w:rsidRPr="00313DFB">
        <w:rPr>
          <w:rFonts w:eastAsia="黑体" w:hint="eastAsia"/>
          <w:sz w:val="24"/>
        </w:rPr>
        <w:t>标准编制原则</w:t>
      </w:r>
      <w:r w:rsidR="007062E8">
        <w:rPr>
          <w:rFonts w:eastAsia="黑体" w:hint="eastAsia"/>
          <w:sz w:val="24"/>
        </w:rPr>
        <w:t>、主要</w:t>
      </w:r>
      <w:r w:rsidRPr="00313DFB">
        <w:rPr>
          <w:rFonts w:eastAsia="黑体" w:hint="eastAsia"/>
          <w:sz w:val="24"/>
        </w:rPr>
        <w:t>内容</w:t>
      </w:r>
      <w:r w:rsidR="007062E8">
        <w:rPr>
          <w:rFonts w:eastAsia="黑体" w:hint="eastAsia"/>
          <w:sz w:val="24"/>
        </w:rPr>
        <w:t>及其确定依据</w:t>
      </w:r>
    </w:p>
    <w:p w:rsidR="004E0E55" w:rsidRPr="006F6957" w:rsidRDefault="004E0E55" w:rsidP="004E0E55">
      <w:pPr>
        <w:spacing w:line="360" w:lineRule="auto"/>
        <w:rPr>
          <w:rFonts w:eastAsia="黑体"/>
          <w:sz w:val="24"/>
        </w:rPr>
      </w:pPr>
      <w:r>
        <w:rPr>
          <w:rFonts w:eastAsia="黑体"/>
          <w:sz w:val="24"/>
        </w:rPr>
        <w:t>2</w:t>
      </w:r>
      <w:r w:rsidRPr="006F6957">
        <w:rPr>
          <w:rFonts w:eastAsia="黑体"/>
          <w:sz w:val="24"/>
        </w:rPr>
        <w:t xml:space="preserve">.1 </w:t>
      </w:r>
      <w:r w:rsidR="006B1BE2">
        <w:rPr>
          <w:rFonts w:eastAsia="黑体" w:hAnsi="黑体" w:hint="eastAsia"/>
          <w:sz w:val="24"/>
        </w:rPr>
        <w:t>编制</w:t>
      </w:r>
      <w:r w:rsidRPr="006F6957">
        <w:rPr>
          <w:rFonts w:eastAsia="黑体" w:hAnsi="黑体" w:hint="eastAsia"/>
          <w:sz w:val="24"/>
        </w:rPr>
        <w:t>原则</w:t>
      </w:r>
    </w:p>
    <w:p w:rsidR="004E0E55" w:rsidRPr="003F7269" w:rsidRDefault="004E0E55" w:rsidP="004E0E55">
      <w:pPr>
        <w:spacing w:line="360" w:lineRule="auto"/>
        <w:rPr>
          <w:rFonts w:hAnsi="宋体"/>
          <w:sz w:val="24"/>
        </w:rPr>
      </w:pPr>
      <w:r w:rsidRPr="003F7269">
        <w:rPr>
          <w:rFonts w:eastAsia="黑体"/>
          <w:sz w:val="24"/>
        </w:rPr>
        <w:t xml:space="preserve">2.1.1 </w:t>
      </w:r>
      <w:r w:rsidRPr="003F7269">
        <w:rPr>
          <w:rFonts w:hAnsi="宋体"/>
          <w:sz w:val="24"/>
        </w:rPr>
        <w:t>按</w:t>
      </w:r>
      <w:r w:rsidRPr="003F7269">
        <w:rPr>
          <w:sz w:val="24"/>
        </w:rPr>
        <w:t>GB/T 1.1—20</w:t>
      </w:r>
      <w:r w:rsidRPr="003F7269">
        <w:rPr>
          <w:rFonts w:hint="eastAsia"/>
          <w:sz w:val="24"/>
        </w:rPr>
        <w:t>20</w:t>
      </w:r>
      <w:r w:rsidRPr="003F7269">
        <w:rPr>
          <w:rFonts w:hAnsi="宋体"/>
          <w:sz w:val="24"/>
        </w:rPr>
        <w:t>《</w:t>
      </w:r>
      <w:r w:rsidRPr="003F7269">
        <w:rPr>
          <w:rFonts w:hint="eastAsia"/>
          <w:sz w:val="24"/>
        </w:rPr>
        <w:t>标准化工作导则</w:t>
      </w:r>
      <w:r w:rsidRPr="003F7269">
        <w:rPr>
          <w:rFonts w:hint="eastAsia"/>
          <w:sz w:val="24"/>
        </w:rPr>
        <w:t xml:space="preserve">  </w:t>
      </w:r>
      <w:r w:rsidRPr="003F7269">
        <w:rPr>
          <w:rFonts w:hint="eastAsia"/>
          <w:sz w:val="24"/>
        </w:rPr>
        <w:t>第</w:t>
      </w:r>
      <w:r w:rsidRPr="003F7269">
        <w:rPr>
          <w:rFonts w:hint="eastAsia"/>
          <w:sz w:val="24"/>
        </w:rPr>
        <w:t>1</w:t>
      </w:r>
      <w:r w:rsidRPr="003F7269">
        <w:rPr>
          <w:rFonts w:hint="eastAsia"/>
          <w:sz w:val="24"/>
        </w:rPr>
        <w:t>部分：标准化文件的结构和起草规则》和</w:t>
      </w:r>
      <w:r w:rsidR="00A75FEA">
        <w:rPr>
          <w:rFonts w:hint="eastAsia"/>
          <w:sz w:val="24"/>
        </w:rPr>
        <w:t>GB/T 1.2</w:t>
      </w:r>
      <w:r w:rsidR="00A75FEA">
        <w:rPr>
          <w:rFonts w:hint="eastAsia"/>
          <w:sz w:val="24"/>
        </w:rPr>
        <w:t>—</w:t>
      </w:r>
      <w:r w:rsidR="00A75FEA">
        <w:rPr>
          <w:rFonts w:hint="eastAsia"/>
          <w:sz w:val="24"/>
        </w:rPr>
        <w:t>2020</w:t>
      </w:r>
      <w:r w:rsidR="00A75FEA">
        <w:rPr>
          <w:rFonts w:hint="eastAsia"/>
          <w:sz w:val="24"/>
        </w:rPr>
        <w:t>《标准化工作导则第</w:t>
      </w:r>
      <w:r w:rsidR="00A75FEA">
        <w:rPr>
          <w:rFonts w:hint="eastAsia"/>
          <w:sz w:val="24"/>
        </w:rPr>
        <w:t>2</w:t>
      </w:r>
      <w:r w:rsidR="00A75FEA">
        <w:rPr>
          <w:rFonts w:hint="eastAsia"/>
          <w:sz w:val="24"/>
        </w:rPr>
        <w:t>部分：以</w:t>
      </w:r>
      <w:r w:rsidR="00A75FEA">
        <w:rPr>
          <w:rFonts w:hint="eastAsia"/>
          <w:sz w:val="24"/>
        </w:rPr>
        <w:t>ISO/IEC</w:t>
      </w:r>
      <w:r w:rsidR="00A75FEA">
        <w:rPr>
          <w:rFonts w:hint="eastAsia"/>
          <w:sz w:val="24"/>
        </w:rPr>
        <w:t>标准化文件为基础的标准化文件起草规则》</w:t>
      </w:r>
      <w:r w:rsidRPr="003F7269">
        <w:rPr>
          <w:rFonts w:hAnsi="宋体"/>
          <w:sz w:val="24"/>
        </w:rPr>
        <w:t>给出的规则编制，使标准在结构、语言表述和编排格式上符合</w:t>
      </w:r>
      <w:r w:rsidR="006B1BE2">
        <w:rPr>
          <w:rFonts w:hAnsi="宋体" w:hint="eastAsia"/>
          <w:sz w:val="24"/>
        </w:rPr>
        <w:t>统一</w:t>
      </w:r>
      <w:r w:rsidRPr="003F7269">
        <w:rPr>
          <w:rFonts w:hAnsi="宋体"/>
          <w:sz w:val="24"/>
        </w:rPr>
        <w:t>的要求。</w:t>
      </w:r>
    </w:p>
    <w:p w:rsidR="004E0E55" w:rsidRPr="003F7269" w:rsidRDefault="004E0E55" w:rsidP="004E0E55">
      <w:pPr>
        <w:spacing w:line="360" w:lineRule="auto"/>
        <w:rPr>
          <w:sz w:val="24"/>
        </w:rPr>
      </w:pPr>
      <w:r w:rsidRPr="003F7269">
        <w:rPr>
          <w:rFonts w:eastAsia="黑体"/>
          <w:sz w:val="24"/>
        </w:rPr>
        <w:t xml:space="preserve">2.1.2 </w:t>
      </w:r>
      <w:r w:rsidRPr="003F7269">
        <w:rPr>
          <w:rFonts w:hAnsi="宋体"/>
          <w:sz w:val="24"/>
        </w:rPr>
        <w:t>根据</w:t>
      </w:r>
      <w:r w:rsidRPr="003F7269">
        <w:rPr>
          <w:rFonts w:hAnsi="宋体" w:hint="eastAsia"/>
          <w:sz w:val="24"/>
        </w:rPr>
        <w:t>天然橡胶检验方法</w:t>
      </w:r>
      <w:r w:rsidRPr="003F7269">
        <w:rPr>
          <w:rFonts w:hAnsi="宋体"/>
          <w:sz w:val="24"/>
        </w:rPr>
        <w:t>的技术要求以及当前技术水平，遵循科学性、合理性、经济性和可操作性的原则，</w:t>
      </w:r>
      <w:r w:rsidR="006B1BE2">
        <w:rPr>
          <w:rFonts w:hAnsi="宋体" w:hint="eastAsia"/>
          <w:sz w:val="24"/>
        </w:rPr>
        <w:t>对原标准</w:t>
      </w:r>
      <w:r w:rsidRPr="003F7269">
        <w:rPr>
          <w:rFonts w:hAnsi="宋体"/>
          <w:sz w:val="24"/>
        </w:rPr>
        <w:t>的技术内容</w:t>
      </w:r>
      <w:r w:rsidR="006B1BE2">
        <w:rPr>
          <w:rFonts w:hAnsi="宋体" w:hint="eastAsia"/>
          <w:sz w:val="24"/>
        </w:rPr>
        <w:t>进行</w:t>
      </w:r>
      <w:r w:rsidR="006B1BE2" w:rsidRPr="003F7269">
        <w:rPr>
          <w:rFonts w:hAnsi="宋体" w:hint="eastAsia"/>
          <w:sz w:val="24"/>
        </w:rPr>
        <w:t>修订</w:t>
      </w:r>
      <w:r w:rsidRPr="003F7269">
        <w:rPr>
          <w:rFonts w:hAnsi="宋体"/>
          <w:sz w:val="24"/>
        </w:rPr>
        <w:t>。</w:t>
      </w:r>
    </w:p>
    <w:p w:rsidR="006B1BE2" w:rsidRDefault="004E0E55" w:rsidP="006B1BE2">
      <w:pPr>
        <w:spacing w:line="360" w:lineRule="auto"/>
        <w:rPr>
          <w:rFonts w:hAnsi="宋体"/>
          <w:sz w:val="24"/>
        </w:rPr>
      </w:pPr>
      <w:r w:rsidRPr="003F7269">
        <w:rPr>
          <w:rFonts w:eastAsia="黑体"/>
          <w:sz w:val="24"/>
        </w:rPr>
        <w:t xml:space="preserve">2.1.3 </w:t>
      </w:r>
      <w:r w:rsidRPr="003F7269">
        <w:rPr>
          <w:rFonts w:hAnsi="宋体"/>
          <w:sz w:val="24"/>
        </w:rPr>
        <w:t>在标准的名称、技术要求结构和内容、用语等方面与</w:t>
      </w:r>
      <w:proofErr w:type="gramStart"/>
      <w:r w:rsidR="006B1BE2" w:rsidRPr="0086568D">
        <w:rPr>
          <w:rFonts w:hAnsi="宋体" w:hint="eastAsia"/>
          <w:sz w:val="24"/>
        </w:rPr>
        <w:t>与</w:t>
      </w:r>
      <w:proofErr w:type="gramEnd"/>
      <w:r w:rsidR="006B1BE2" w:rsidRPr="0086568D">
        <w:rPr>
          <w:rFonts w:hAnsi="宋体" w:hint="eastAsia"/>
          <w:sz w:val="24"/>
        </w:rPr>
        <w:t>橡胶和橡胶制品标准体系（特别是</w:t>
      </w:r>
      <w:r w:rsidR="006B1BE2" w:rsidRPr="003F7269">
        <w:rPr>
          <w:rFonts w:hAnsi="宋体"/>
          <w:sz w:val="24"/>
        </w:rPr>
        <w:t>天然橡胶系列标准</w:t>
      </w:r>
      <w:r w:rsidR="006B1BE2" w:rsidRPr="0086568D">
        <w:rPr>
          <w:rFonts w:hAnsi="宋体" w:hint="eastAsia"/>
          <w:sz w:val="24"/>
        </w:rPr>
        <w:t>）</w:t>
      </w:r>
      <w:r w:rsidR="006B1BE2" w:rsidRPr="003F7269">
        <w:rPr>
          <w:rFonts w:hAnsi="宋体"/>
          <w:sz w:val="24"/>
        </w:rPr>
        <w:t>保持一致。</w:t>
      </w:r>
    </w:p>
    <w:p w:rsidR="004E0E55" w:rsidRDefault="006B1BE2" w:rsidP="006B1BE2">
      <w:pPr>
        <w:spacing w:line="360" w:lineRule="auto"/>
        <w:rPr>
          <w:rFonts w:eastAsia="黑体" w:hAnsi="黑体"/>
          <w:sz w:val="24"/>
        </w:rPr>
      </w:pPr>
      <w:r>
        <w:rPr>
          <w:rFonts w:hAnsi="宋体" w:hint="eastAsia"/>
          <w:sz w:val="24"/>
        </w:rPr>
        <w:t xml:space="preserve">2.2 </w:t>
      </w:r>
      <w:r w:rsidR="004E0E55" w:rsidRPr="00BA69C4">
        <w:rPr>
          <w:rFonts w:eastAsia="黑体" w:hAnsi="黑体" w:hint="eastAsia"/>
          <w:sz w:val="24"/>
        </w:rPr>
        <w:t>主要内容</w:t>
      </w:r>
      <w:r w:rsidR="00EB7B10">
        <w:rPr>
          <w:rFonts w:eastAsia="黑体" w:hAnsi="黑体" w:hint="eastAsia"/>
          <w:sz w:val="24"/>
        </w:rPr>
        <w:t>及其确定依据</w:t>
      </w:r>
    </w:p>
    <w:p w:rsidR="008709D7" w:rsidRDefault="008709D7" w:rsidP="00B13117">
      <w:pPr>
        <w:pStyle w:val="af3"/>
        <w:numPr>
          <w:ilvl w:val="2"/>
          <w:numId w:val="2"/>
        </w:numPr>
        <w:tabs>
          <w:tab w:val="num" w:pos="720"/>
        </w:tabs>
        <w:spacing w:line="360" w:lineRule="auto"/>
        <w:ind w:firstLineChars="0"/>
        <w:rPr>
          <w:rFonts w:eastAsia="黑体" w:hAnsi="黑体"/>
          <w:sz w:val="24"/>
        </w:rPr>
      </w:pPr>
      <w:r>
        <w:rPr>
          <w:rFonts w:eastAsia="黑体" w:hAnsi="黑体" w:hint="eastAsia"/>
          <w:sz w:val="24"/>
        </w:rPr>
        <w:t>主要内容</w:t>
      </w:r>
    </w:p>
    <w:p w:rsidR="00F25E02" w:rsidRPr="00982AF8" w:rsidRDefault="00F25E02" w:rsidP="00982AF8">
      <w:pPr>
        <w:tabs>
          <w:tab w:val="left" w:pos="6120"/>
        </w:tabs>
        <w:spacing w:line="360" w:lineRule="auto"/>
        <w:ind w:firstLine="480"/>
        <w:rPr>
          <w:sz w:val="24"/>
        </w:rPr>
      </w:pPr>
      <w:r w:rsidRPr="00982AF8">
        <w:rPr>
          <w:rFonts w:hint="eastAsia"/>
          <w:sz w:val="24"/>
        </w:rPr>
        <w:t>浓缩天然胶乳的碱度即为氨含量。</w:t>
      </w:r>
      <w:r w:rsidR="00982AF8" w:rsidRPr="00982AF8">
        <w:rPr>
          <w:rFonts w:hint="eastAsia"/>
          <w:sz w:val="24"/>
        </w:rPr>
        <w:t>测定原理</w:t>
      </w:r>
      <w:r w:rsidR="00FD11D3">
        <w:rPr>
          <w:rFonts w:hint="eastAsia"/>
          <w:sz w:val="24"/>
        </w:rPr>
        <w:t>是</w:t>
      </w:r>
      <w:r w:rsidR="00982AF8" w:rsidRPr="00982AF8">
        <w:rPr>
          <w:sz w:val="24"/>
        </w:rPr>
        <w:t>用电位滴定或用甲基红作为目测指示剂，在加有稳定剂防止</w:t>
      </w:r>
      <w:r w:rsidR="00982AF8" w:rsidRPr="00982AF8">
        <w:rPr>
          <w:rFonts w:hint="eastAsia"/>
          <w:sz w:val="24"/>
        </w:rPr>
        <w:t>胶乳</w:t>
      </w:r>
      <w:r w:rsidR="00982AF8" w:rsidRPr="00982AF8">
        <w:rPr>
          <w:sz w:val="24"/>
        </w:rPr>
        <w:t>凝固的条件下，将浓缩天然胶乳用酸滴定到</w:t>
      </w:r>
      <w:r w:rsidR="00982AF8" w:rsidRPr="00982AF8">
        <w:rPr>
          <w:sz w:val="24"/>
        </w:rPr>
        <w:t>pH</w:t>
      </w:r>
      <w:r w:rsidR="00982AF8" w:rsidRPr="00982AF8">
        <w:rPr>
          <w:rFonts w:hint="eastAsia"/>
          <w:sz w:val="24"/>
        </w:rPr>
        <w:t> </w:t>
      </w:r>
      <w:r w:rsidR="00982AF8" w:rsidRPr="00982AF8">
        <w:rPr>
          <w:sz w:val="24"/>
        </w:rPr>
        <w:t>6</w:t>
      </w:r>
      <w:r w:rsidR="00FD11D3">
        <w:rPr>
          <w:rFonts w:hint="eastAsia"/>
          <w:sz w:val="24"/>
        </w:rPr>
        <w:t>，</w:t>
      </w:r>
      <w:r w:rsidR="00982AF8" w:rsidRPr="00982AF8">
        <w:rPr>
          <w:sz w:val="24"/>
        </w:rPr>
        <w:t>根据所</w:t>
      </w:r>
      <w:r w:rsidR="00982AF8" w:rsidRPr="00982AF8">
        <w:rPr>
          <w:rFonts w:hint="eastAsia"/>
          <w:sz w:val="24"/>
        </w:rPr>
        <w:t>消耗</w:t>
      </w:r>
      <w:r w:rsidR="00982AF8" w:rsidRPr="00982AF8">
        <w:rPr>
          <w:sz w:val="24"/>
        </w:rPr>
        <w:t>酸的量计算胶乳的碱度。</w:t>
      </w:r>
      <w:r w:rsidR="00982AF8">
        <w:rPr>
          <w:rFonts w:hint="eastAsia"/>
          <w:sz w:val="24"/>
        </w:rPr>
        <w:t>本标准中选择对试验结果没有影响的</w:t>
      </w:r>
      <w:proofErr w:type="gramStart"/>
      <w:r w:rsidR="00B97962">
        <w:rPr>
          <w:rFonts w:hint="eastAsia"/>
          <w:sz w:val="24"/>
        </w:rPr>
        <w:t>烷基酚聚氧乙烯</w:t>
      </w:r>
      <w:proofErr w:type="gramEnd"/>
      <w:r w:rsidR="00B97962">
        <w:rPr>
          <w:rFonts w:hint="eastAsia"/>
          <w:sz w:val="24"/>
        </w:rPr>
        <w:t>缩合物类</w:t>
      </w:r>
      <w:r w:rsidR="00982AF8">
        <w:rPr>
          <w:rFonts w:hint="eastAsia"/>
          <w:sz w:val="24"/>
        </w:rPr>
        <w:t>非离子稳定剂溶液</w:t>
      </w:r>
      <w:r w:rsidR="00B97962">
        <w:rPr>
          <w:rFonts w:hint="eastAsia"/>
          <w:sz w:val="24"/>
        </w:rPr>
        <w:t>与天然胶乳混合，滴定溶液为</w:t>
      </w:r>
      <w:r w:rsidR="00B97962">
        <w:rPr>
          <w:rFonts w:hint="eastAsia"/>
          <w:sz w:val="24"/>
        </w:rPr>
        <w:t>0.05mol/L</w:t>
      </w:r>
      <w:r w:rsidR="00B97962">
        <w:rPr>
          <w:rFonts w:hint="eastAsia"/>
          <w:sz w:val="24"/>
        </w:rPr>
        <w:t>的硫酸溶液或</w:t>
      </w:r>
      <w:r w:rsidR="00B97962">
        <w:rPr>
          <w:rFonts w:hint="eastAsia"/>
          <w:sz w:val="24"/>
        </w:rPr>
        <w:t>0.1moL/L</w:t>
      </w:r>
      <w:r w:rsidR="00B97962">
        <w:rPr>
          <w:rFonts w:hint="eastAsia"/>
          <w:sz w:val="24"/>
        </w:rPr>
        <w:t>的盐酸溶液，电位滴定至</w:t>
      </w:r>
      <w:r w:rsidR="00B97962">
        <w:rPr>
          <w:rFonts w:hint="eastAsia"/>
          <w:sz w:val="24"/>
        </w:rPr>
        <w:t>pH6.0</w:t>
      </w:r>
      <w:r w:rsidR="00B97962">
        <w:rPr>
          <w:rFonts w:hint="eastAsia"/>
          <w:sz w:val="24"/>
        </w:rPr>
        <w:t>，或以甲基红为指示剂进行显色滴定</w:t>
      </w:r>
      <w:r w:rsidR="00FD11D3">
        <w:rPr>
          <w:rFonts w:hint="eastAsia"/>
          <w:sz w:val="24"/>
        </w:rPr>
        <w:t>，</w:t>
      </w:r>
      <w:r w:rsidR="00FD11D3" w:rsidRPr="00FD11D3">
        <w:rPr>
          <w:sz w:val="24"/>
        </w:rPr>
        <w:t>以颜色由黄色变成粉红色为终点。</w:t>
      </w:r>
      <w:r w:rsidR="00B97962">
        <w:rPr>
          <w:rFonts w:hint="eastAsia"/>
          <w:sz w:val="24"/>
        </w:rPr>
        <w:t>根据滴定过程中消耗的硫酸溶液或盐酸溶液的体积可以直接计算出天然胶乳的碱度。</w:t>
      </w:r>
    </w:p>
    <w:p w:rsidR="00F25E02" w:rsidRDefault="00F25E02" w:rsidP="00B13117">
      <w:pPr>
        <w:pStyle w:val="af3"/>
        <w:numPr>
          <w:ilvl w:val="2"/>
          <w:numId w:val="2"/>
        </w:numPr>
        <w:tabs>
          <w:tab w:val="num" w:pos="720"/>
        </w:tabs>
        <w:spacing w:line="360" w:lineRule="auto"/>
        <w:ind w:firstLineChars="0"/>
        <w:rPr>
          <w:rFonts w:eastAsia="黑体" w:hAnsi="黑体"/>
          <w:sz w:val="24"/>
        </w:rPr>
      </w:pPr>
      <w:r>
        <w:rPr>
          <w:rFonts w:eastAsia="黑体" w:hAnsi="黑体" w:hint="eastAsia"/>
          <w:sz w:val="24"/>
        </w:rPr>
        <w:t>主要修订内容及依据</w:t>
      </w:r>
    </w:p>
    <w:p w:rsidR="008F1C27" w:rsidRPr="00F25E02" w:rsidRDefault="00F25E02" w:rsidP="00F25E02">
      <w:pPr>
        <w:tabs>
          <w:tab w:val="left" w:pos="360"/>
        </w:tabs>
        <w:spacing w:line="360" w:lineRule="auto"/>
        <w:rPr>
          <w:rFonts w:eastAsia="黑体" w:hAnsi="黑体"/>
          <w:sz w:val="24"/>
        </w:rPr>
      </w:pPr>
      <w:r>
        <w:rPr>
          <w:rFonts w:eastAsia="黑体" w:hAnsi="黑体" w:hint="eastAsia"/>
          <w:sz w:val="24"/>
        </w:rPr>
        <w:t>（</w:t>
      </w:r>
      <w:r w:rsidR="00FD11D3">
        <w:rPr>
          <w:rFonts w:eastAsia="黑体" w:hAnsi="黑体" w:hint="eastAsia"/>
          <w:sz w:val="24"/>
        </w:rPr>
        <w:t>1</w:t>
      </w:r>
      <w:r>
        <w:rPr>
          <w:rFonts w:eastAsia="黑体" w:hAnsi="黑体" w:hint="eastAsia"/>
          <w:sz w:val="24"/>
        </w:rPr>
        <w:t>）</w:t>
      </w:r>
      <w:r w:rsidR="008F1C27" w:rsidRPr="00F25E02">
        <w:rPr>
          <w:rFonts w:eastAsia="黑体" w:hAnsi="黑体" w:hint="eastAsia"/>
          <w:sz w:val="24"/>
        </w:rPr>
        <w:t>关于增加试剂的</w:t>
      </w:r>
      <w:r w:rsidR="008F1C27" w:rsidRPr="00F25E02">
        <w:rPr>
          <w:rFonts w:eastAsia="黑体" w:hAnsi="黑体" w:hint="eastAsia"/>
          <w:sz w:val="24"/>
        </w:rPr>
        <w:t>CAS</w:t>
      </w:r>
      <w:r w:rsidR="008F1C27" w:rsidRPr="00F25E02">
        <w:rPr>
          <w:rFonts w:eastAsia="黑体" w:hAnsi="黑体" w:hint="eastAsia"/>
          <w:sz w:val="24"/>
        </w:rPr>
        <w:t>号</w:t>
      </w:r>
    </w:p>
    <w:p w:rsidR="008F1C27" w:rsidRPr="008F1C27" w:rsidRDefault="008F1C27" w:rsidP="008F1C27">
      <w:pPr>
        <w:tabs>
          <w:tab w:val="left" w:pos="6120"/>
        </w:tabs>
        <w:spacing w:line="360" w:lineRule="auto"/>
        <w:ind w:firstLine="480"/>
        <w:rPr>
          <w:sz w:val="24"/>
        </w:rPr>
      </w:pPr>
      <w:r w:rsidRPr="008F1C27">
        <w:rPr>
          <w:rFonts w:hint="eastAsia"/>
          <w:sz w:val="24"/>
        </w:rPr>
        <w:t>为了使文件中使用的试剂更加明确规范，增加了化学试剂的</w:t>
      </w:r>
      <w:r w:rsidRPr="008F1C27">
        <w:rPr>
          <w:rFonts w:hint="eastAsia"/>
          <w:sz w:val="24"/>
        </w:rPr>
        <w:t>CAS</w:t>
      </w:r>
      <w:r w:rsidRPr="008F1C27">
        <w:rPr>
          <w:rFonts w:hint="eastAsia"/>
          <w:sz w:val="24"/>
        </w:rPr>
        <w:t>号。</w:t>
      </w:r>
    </w:p>
    <w:p w:rsidR="00B13117" w:rsidRPr="00F25E02" w:rsidRDefault="00F25E02" w:rsidP="00F25E02">
      <w:pPr>
        <w:tabs>
          <w:tab w:val="left" w:pos="360"/>
        </w:tabs>
        <w:spacing w:line="360" w:lineRule="auto"/>
        <w:rPr>
          <w:rFonts w:eastAsia="黑体" w:hAnsi="黑体"/>
          <w:sz w:val="24"/>
        </w:rPr>
      </w:pPr>
      <w:r>
        <w:rPr>
          <w:rFonts w:eastAsia="黑体" w:hAnsi="黑体" w:hint="eastAsia"/>
          <w:sz w:val="24"/>
        </w:rPr>
        <w:t>（</w:t>
      </w:r>
      <w:r w:rsidR="00FD11D3">
        <w:rPr>
          <w:rFonts w:eastAsia="黑体" w:hAnsi="黑体" w:hint="eastAsia"/>
          <w:sz w:val="24"/>
        </w:rPr>
        <w:t>2</w:t>
      </w:r>
      <w:r>
        <w:rPr>
          <w:rFonts w:eastAsia="黑体" w:hAnsi="黑体" w:hint="eastAsia"/>
          <w:sz w:val="24"/>
        </w:rPr>
        <w:t>）</w:t>
      </w:r>
      <w:r w:rsidR="00B13117" w:rsidRPr="00F25E02">
        <w:rPr>
          <w:rFonts w:eastAsia="黑体" w:hAnsi="黑体" w:hint="eastAsia"/>
          <w:sz w:val="24"/>
        </w:rPr>
        <w:t>关于增加对硫酸标准溶液标定操作的规定</w:t>
      </w:r>
    </w:p>
    <w:p w:rsidR="004E0E55" w:rsidRDefault="00B13117" w:rsidP="00B13117">
      <w:pPr>
        <w:tabs>
          <w:tab w:val="left" w:pos="6120"/>
        </w:tabs>
        <w:spacing w:line="360" w:lineRule="auto"/>
        <w:ind w:firstLine="480"/>
        <w:rPr>
          <w:sz w:val="24"/>
        </w:rPr>
      </w:pPr>
      <w:r w:rsidRPr="00B13117">
        <w:rPr>
          <w:rFonts w:hint="eastAsia"/>
          <w:sz w:val="24"/>
        </w:rPr>
        <w:t>上一版本中只规定了盐酸溶液的标定方法，而未明确硫酸溶液的标定方法，本次修订增加了</w:t>
      </w:r>
      <w:r w:rsidRPr="00B13117">
        <w:rPr>
          <w:rFonts w:hint="eastAsia"/>
          <w:sz w:val="24"/>
        </w:rPr>
        <w:t>0.05</w:t>
      </w:r>
      <w:r>
        <w:rPr>
          <w:sz w:val="24"/>
        </w:rPr>
        <w:t> </w:t>
      </w:r>
      <w:proofErr w:type="spellStart"/>
      <w:r w:rsidRPr="00B13117">
        <w:rPr>
          <w:rFonts w:hint="eastAsia"/>
          <w:sz w:val="24"/>
        </w:rPr>
        <w:t>mol</w:t>
      </w:r>
      <w:proofErr w:type="spellEnd"/>
      <w:r w:rsidRPr="00B13117">
        <w:rPr>
          <w:rFonts w:hint="eastAsia"/>
          <w:sz w:val="24"/>
        </w:rPr>
        <w:t>/L</w:t>
      </w:r>
      <w:r w:rsidRPr="00B13117">
        <w:rPr>
          <w:rFonts w:hint="eastAsia"/>
          <w:sz w:val="24"/>
        </w:rPr>
        <w:t>的硫酸溶液作为显色滴定可选的标准溶液，</w:t>
      </w:r>
      <w:r>
        <w:rPr>
          <w:rFonts w:hint="eastAsia"/>
          <w:sz w:val="24"/>
        </w:rPr>
        <w:t>因此，应该明确硫酸溶液的标定步骤，使标准的操作更加规范统一。</w:t>
      </w:r>
    </w:p>
    <w:p w:rsidR="00B13117" w:rsidRPr="00F25E02" w:rsidRDefault="00F25E02" w:rsidP="00F25E02">
      <w:pPr>
        <w:tabs>
          <w:tab w:val="left" w:pos="360"/>
        </w:tabs>
        <w:spacing w:line="360" w:lineRule="auto"/>
        <w:rPr>
          <w:rFonts w:eastAsia="黑体" w:hAnsi="黑体"/>
          <w:sz w:val="24"/>
        </w:rPr>
      </w:pPr>
      <w:r>
        <w:rPr>
          <w:rFonts w:eastAsia="黑体" w:hAnsi="黑体" w:hint="eastAsia"/>
          <w:sz w:val="24"/>
        </w:rPr>
        <w:t>（</w:t>
      </w:r>
      <w:r w:rsidR="00FD11D3">
        <w:rPr>
          <w:rFonts w:eastAsia="黑体" w:hAnsi="黑体" w:hint="eastAsia"/>
          <w:sz w:val="24"/>
        </w:rPr>
        <w:t>3</w:t>
      </w:r>
      <w:r>
        <w:rPr>
          <w:rFonts w:eastAsia="黑体" w:hAnsi="黑体" w:hint="eastAsia"/>
          <w:sz w:val="24"/>
        </w:rPr>
        <w:t>）</w:t>
      </w:r>
      <w:r w:rsidR="00B13117" w:rsidRPr="00F25E02">
        <w:rPr>
          <w:rFonts w:eastAsia="黑体" w:hAnsi="黑体" w:hint="eastAsia"/>
          <w:sz w:val="24"/>
        </w:rPr>
        <w:t>关于增加</w:t>
      </w:r>
      <w:r w:rsidR="00B13117" w:rsidRPr="00F25E02">
        <w:rPr>
          <w:rFonts w:eastAsia="黑体" w:hAnsi="黑体" w:hint="eastAsia"/>
          <w:sz w:val="24"/>
        </w:rPr>
        <w:t>0.05</w:t>
      </w:r>
      <w:r w:rsidR="00B13117" w:rsidRPr="00F25E02">
        <w:rPr>
          <w:rFonts w:ascii="MS Mincho" w:eastAsia="MS Mincho" w:hAnsi="MS Mincho" w:cs="MS Mincho" w:hint="eastAsia"/>
          <w:sz w:val="24"/>
        </w:rPr>
        <w:t> </w:t>
      </w:r>
      <w:proofErr w:type="spellStart"/>
      <w:r w:rsidR="00B13117" w:rsidRPr="00F25E02">
        <w:rPr>
          <w:rFonts w:eastAsia="黑体" w:hAnsi="黑体" w:hint="eastAsia"/>
          <w:sz w:val="24"/>
        </w:rPr>
        <w:t>mol</w:t>
      </w:r>
      <w:proofErr w:type="spellEnd"/>
      <w:r w:rsidR="00B13117" w:rsidRPr="00F25E02">
        <w:rPr>
          <w:rFonts w:eastAsia="黑体" w:hAnsi="黑体" w:hint="eastAsia"/>
          <w:sz w:val="24"/>
        </w:rPr>
        <w:t>/L</w:t>
      </w:r>
      <w:r w:rsidR="00B13117" w:rsidRPr="00F25E02">
        <w:rPr>
          <w:rFonts w:eastAsia="黑体" w:hAnsi="黑体" w:hint="eastAsia"/>
          <w:sz w:val="24"/>
        </w:rPr>
        <w:t>的硫酸溶液作为显色滴定可选的标准溶液</w:t>
      </w:r>
    </w:p>
    <w:p w:rsidR="00B13117" w:rsidRDefault="00E9514F" w:rsidP="00A61598">
      <w:pPr>
        <w:tabs>
          <w:tab w:val="left" w:pos="6120"/>
        </w:tabs>
        <w:spacing w:line="360" w:lineRule="auto"/>
        <w:ind w:firstLine="480"/>
        <w:rPr>
          <w:sz w:val="24"/>
        </w:rPr>
      </w:pPr>
      <w:r w:rsidRPr="00A61598">
        <w:rPr>
          <w:rFonts w:hint="eastAsia"/>
          <w:sz w:val="24"/>
        </w:rPr>
        <w:t>本标准上一版本中并未将</w:t>
      </w:r>
      <w:r w:rsidRPr="00A61598">
        <w:rPr>
          <w:rFonts w:hint="eastAsia"/>
          <w:sz w:val="24"/>
        </w:rPr>
        <w:t>0.05</w:t>
      </w:r>
      <w:r w:rsidRPr="00A61598">
        <w:rPr>
          <w:sz w:val="24"/>
        </w:rPr>
        <w:t> </w:t>
      </w:r>
      <w:proofErr w:type="spellStart"/>
      <w:r w:rsidRPr="00A61598">
        <w:rPr>
          <w:rFonts w:hint="eastAsia"/>
          <w:sz w:val="24"/>
        </w:rPr>
        <w:t>mol</w:t>
      </w:r>
      <w:proofErr w:type="spellEnd"/>
      <w:r w:rsidRPr="00A61598">
        <w:rPr>
          <w:rFonts w:hint="eastAsia"/>
          <w:sz w:val="24"/>
        </w:rPr>
        <w:t>/L</w:t>
      </w:r>
      <w:r w:rsidRPr="00A61598">
        <w:rPr>
          <w:rFonts w:hint="eastAsia"/>
          <w:sz w:val="24"/>
        </w:rPr>
        <w:t>的硫酸溶液作为显色滴定的可选滴定溶液</w:t>
      </w:r>
      <w:r w:rsidR="00A61598">
        <w:rPr>
          <w:rFonts w:hint="eastAsia"/>
          <w:sz w:val="24"/>
        </w:rPr>
        <w:t>。硫酸标准溶液作为显色滴定试验中常用的滴定标准溶液，同样适用于本标准的显色滴定。</w:t>
      </w:r>
      <w:r w:rsidR="00A61598" w:rsidRPr="00A61598">
        <w:rPr>
          <w:rFonts w:hint="eastAsia"/>
          <w:sz w:val="24"/>
        </w:rPr>
        <w:lastRenderedPageBreak/>
        <w:t>为了使标准的操作更加便捷灵活，增加了</w:t>
      </w:r>
      <w:r w:rsidR="00A61598" w:rsidRPr="00A61598">
        <w:rPr>
          <w:rFonts w:hint="eastAsia"/>
          <w:sz w:val="24"/>
        </w:rPr>
        <w:t>0.05</w:t>
      </w:r>
      <w:r w:rsidR="00A61598" w:rsidRPr="00A61598">
        <w:rPr>
          <w:sz w:val="24"/>
        </w:rPr>
        <w:t> </w:t>
      </w:r>
      <w:proofErr w:type="spellStart"/>
      <w:r w:rsidR="00A61598" w:rsidRPr="00A61598">
        <w:rPr>
          <w:rFonts w:hint="eastAsia"/>
          <w:sz w:val="24"/>
        </w:rPr>
        <w:t>mol</w:t>
      </w:r>
      <w:proofErr w:type="spellEnd"/>
      <w:r w:rsidR="00A61598" w:rsidRPr="00A61598">
        <w:rPr>
          <w:rFonts w:hint="eastAsia"/>
          <w:sz w:val="24"/>
        </w:rPr>
        <w:t>/L</w:t>
      </w:r>
      <w:r w:rsidR="00A61598" w:rsidRPr="00A61598">
        <w:rPr>
          <w:rFonts w:hint="eastAsia"/>
          <w:sz w:val="24"/>
        </w:rPr>
        <w:t>的硫酸溶液作为显色滴定的可选滴定溶液。</w:t>
      </w:r>
    </w:p>
    <w:p w:rsidR="00B90A04" w:rsidRPr="00F25E02" w:rsidRDefault="00F25E02" w:rsidP="00F25E02">
      <w:pPr>
        <w:tabs>
          <w:tab w:val="left" w:pos="360"/>
          <w:tab w:val="left" w:pos="720"/>
        </w:tabs>
        <w:spacing w:line="360" w:lineRule="auto"/>
        <w:rPr>
          <w:rFonts w:eastAsia="黑体"/>
          <w:sz w:val="24"/>
        </w:rPr>
      </w:pPr>
      <w:r w:rsidRPr="00F25E02">
        <w:rPr>
          <w:rFonts w:eastAsia="黑体" w:hint="eastAsia"/>
          <w:sz w:val="24"/>
        </w:rPr>
        <w:t>（</w:t>
      </w:r>
      <w:r w:rsidR="00FD11D3">
        <w:rPr>
          <w:rFonts w:eastAsia="黑体" w:hint="eastAsia"/>
          <w:sz w:val="24"/>
        </w:rPr>
        <w:t>4</w:t>
      </w:r>
      <w:r w:rsidRPr="00F25E02">
        <w:rPr>
          <w:rFonts w:eastAsia="黑体" w:hint="eastAsia"/>
          <w:sz w:val="24"/>
        </w:rPr>
        <w:t>）</w:t>
      </w:r>
      <w:r w:rsidR="00B90A04" w:rsidRPr="00F25E02">
        <w:rPr>
          <w:rFonts w:eastAsia="黑体" w:hint="eastAsia"/>
          <w:sz w:val="24"/>
        </w:rPr>
        <w:t>关于增加</w:t>
      </w:r>
      <w:bookmarkStart w:id="0" w:name="_Toc26718931"/>
      <w:bookmarkStart w:id="1" w:name="_Toc26986531"/>
      <w:bookmarkStart w:id="2" w:name="_Toc26986772"/>
      <w:bookmarkStart w:id="3" w:name="_Toc97190719"/>
      <w:bookmarkStart w:id="4" w:name="_Toc111733350"/>
      <w:bookmarkStart w:id="5" w:name="_Toc111733377"/>
      <w:bookmarkStart w:id="6" w:name="_Toc111733404"/>
      <w:bookmarkStart w:id="7" w:name="_Toc113435614"/>
      <w:bookmarkStart w:id="8" w:name="_Toc113435653"/>
      <w:bookmarkStart w:id="9" w:name="_Toc115085398"/>
      <w:r w:rsidR="00B90A04" w:rsidRPr="00F25E02">
        <w:rPr>
          <w:rFonts w:eastAsia="黑体" w:hint="eastAsia"/>
          <w:sz w:val="24"/>
        </w:rPr>
        <w:t>规范性引用文件</w:t>
      </w:r>
      <w:bookmarkEnd w:id="0"/>
      <w:bookmarkEnd w:id="1"/>
      <w:bookmarkEnd w:id="2"/>
      <w:bookmarkEnd w:id="3"/>
      <w:bookmarkEnd w:id="4"/>
      <w:bookmarkEnd w:id="5"/>
      <w:bookmarkEnd w:id="6"/>
      <w:bookmarkEnd w:id="7"/>
      <w:bookmarkEnd w:id="8"/>
      <w:bookmarkEnd w:id="9"/>
      <w:r w:rsidR="00B90A04" w:rsidRPr="00F25E02">
        <w:rPr>
          <w:rFonts w:eastAsia="黑体" w:hint="eastAsia"/>
          <w:sz w:val="24"/>
        </w:rPr>
        <w:t>和对试验结果</w:t>
      </w:r>
      <w:r w:rsidR="00982AF8">
        <w:rPr>
          <w:rFonts w:eastAsia="黑体" w:hint="eastAsia"/>
          <w:sz w:val="24"/>
        </w:rPr>
        <w:t>修约</w:t>
      </w:r>
      <w:r w:rsidR="00B90A04" w:rsidRPr="00F25E02">
        <w:rPr>
          <w:rFonts w:eastAsia="黑体" w:hint="eastAsia"/>
          <w:sz w:val="24"/>
        </w:rPr>
        <w:t>的要求</w:t>
      </w:r>
    </w:p>
    <w:p w:rsidR="00B90A04" w:rsidRPr="00B90A04" w:rsidRDefault="00B90A04" w:rsidP="00B90A04">
      <w:pPr>
        <w:spacing w:line="360" w:lineRule="auto"/>
        <w:ind w:firstLine="480"/>
        <w:rPr>
          <w:rFonts w:hAnsi="宋体"/>
          <w:sz w:val="24"/>
        </w:rPr>
      </w:pPr>
      <w:r>
        <w:rPr>
          <w:rFonts w:hAnsi="宋体" w:hint="eastAsia"/>
          <w:sz w:val="24"/>
        </w:rPr>
        <w:t>上一版本中并未提及关于</w:t>
      </w:r>
      <w:r w:rsidRPr="005B0124">
        <w:rPr>
          <w:rFonts w:hAnsi="宋体" w:hint="eastAsia"/>
          <w:sz w:val="24"/>
        </w:rPr>
        <w:t>氢氧化钾值测定结果</w:t>
      </w:r>
      <w:r>
        <w:rPr>
          <w:rFonts w:hAnsi="宋体" w:hint="eastAsia"/>
          <w:sz w:val="24"/>
        </w:rPr>
        <w:t>的修约方法，为了方便检测人员对所得数值的判定，本次修订增加了“</w:t>
      </w:r>
      <w:r w:rsidRPr="003B7A47">
        <w:rPr>
          <w:rFonts w:hAnsi="宋体" w:hint="eastAsia"/>
          <w:sz w:val="24"/>
        </w:rPr>
        <w:t>按照</w:t>
      </w:r>
      <w:r w:rsidRPr="003B7A47">
        <w:rPr>
          <w:rFonts w:hAnsi="宋体" w:hint="eastAsia"/>
          <w:sz w:val="24"/>
        </w:rPr>
        <w:t>GB/T 8170</w:t>
      </w:r>
      <w:r w:rsidRPr="003B7A47">
        <w:rPr>
          <w:rFonts w:hAnsi="宋体" w:hint="eastAsia"/>
          <w:sz w:val="24"/>
        </w:rPr>
        <w:t>修约至小数点后两位</w:t>
      </w:r>
      <w:r>
        <w:rPr>
          <w:rFonts w:hAnsi="宋体" w:hint="eastAsia"/>
          <w:sz w:val="24"/>
        </w:rPr>
        <w:t>”。相应地，</w:t>
      </w:r>
      <w:r w:rsidRPr="008E0EF3">
        <w:rPr>
          <w:rFonts w:hAnsi="宋体" w:hint="eastAsia"/>
          <w:sz w:val="24"/>
        </w:rPr>
        <w:t>规范性引用文件中增加</w:t>
      </w:r>
      <w:r w:rsidRPr="008E0EF3">
        <w:rPr>
          <w:rFonts w:hAnsi="宋体" w:hint="eastAsia"/>
          <w:sz w:val="24"/>
        </w:rPr>
        <w:t>GB/T 8170</w:t>
      </w:r>
      <w:r>
        <w:rPr>
          <w:rFonts w:hAnsi="宋体" w:hint="eastAsia"/>
          <w:sz w:val="24"/>
        </w:rPr>
        <w:t>《</w:t>
      </w:r>
      <w:r w:rsidRPr="008E0EF3">
        <w:rPr>
          <w:rFonts w:hAnsi="宋体" w:hint="eastAsia"/>
          <w:sz w:val="24"/>
        </w:rPr>
        <w:t>数值修约规则与极限数值的表示和判定</w:t>
      </w:r>
      <w:r>
        <w:rPr>
          <w:rFonts w:hAnsi="宋体" w:hint="eastAsia"/>
          <w:sz w:val="24"/>
        </w:rPr>
        <w:t>》</w:t>
      </w:r>
      <w:r w:rsidRPr="008E0EF3">
        <w:rPr>
          <w:rFonts w:hAnsi="宋体" w:hint="eastAsia"/>
          <w:sz w:val="24"/>
        </w:rPr>
        <w:t>，</w:t>
      </w:r>
      <w:r>
        <w:rPr>
          <w:rFonts w:hAnsi="宋体" w:hint="eastAsia"/>
          <w:sz w:val="24"/>
        </w:rPr>
        <w:t>以规范</w:t>
      </w:r>
      <w:r w:rsidRPr="008E0EF3">
        <w:rPr>
          <w:rFonts w:hAnsi="宋体" w:hint="eastAsia"/>
          <w:sz w:val="24"/>
        </w:rPr>
        <w:t>试剂的配制和检测结果的修约方法。</w:t>
      </w:r>
    </w:p>
    <w:p w:rsidR="00B13117" w:rsidRPr="00F25E02" w:rsidRDefault="00F25E02" w:rsidP="00F25E02">
      <w:pPr>
        <w:tabs>
          <w:tab w:val="left" w:pos="360"/>
        </w:tabs>
        <w:spacing w:line="360" w:lineRule="auto"/>
        <w:rPr>
          <w:rFonts w:eastAsia="黑体" w:hAnsi="黑体"/>
          <w:sz w:val="24"/>
        </w:rPr>
      </w:pPr>
      <w:r w:rsidRPr="00F25E02">
        <w:rPr>
          <w:rFonts w:eastAsia="黑体" w:hAnsi="黑体" w:hint="eastAsia"/>
          <w:sz w:val="24"/>
        </w:rPr>
        <w:t>（</w:t>
      </w:r>
      <w:r w:rsidR="00FD11D3">
        <w:rPr>
          <w:rFonts w:eastAsia="黑体" w:hAnsi="黑体" w:hint="eastAsia"/>
          <w:sz w:val="24"/>
        </w:rPr>
        <w:t>5</w:t>
      </w:r>
      <w:r w:rsidRPr="00F25E02">
        <w:rPr>
          <w:rFonts w:eastAsia="黑体" w:hAnsi="黑体" w:hint="eastAsia"/>
          <w:sz w:val="24"/>
        </w:rPr>
        <w:t>）</w:t>
      </w:r>
      <w:r w:rsidR="00B13117" w:rsidRPr="00F25E02">
        <w:rPr>
          <w:rFonts w:eastAsia="黑体" w:hAnsi="黑体" w:hint="eastAsia"/>
          <w:sz w:val="24"/>
        </w:rPr>
        <w:t>关于精密度数据的说明</w:t>
      </w:r>
    </w:p>
    <w:p w:rsidR="00B13117" w:rsidRPr="00E508AD" w:rsidRDefault="00B13117" w:rsidP="00E508AD">
      <w:pPr>
        <w:tabs>
          <w:tab w:val="left" w:pos="6120"/>
        </w:tabs>
        <w:spacing w:line="360" w:lineRule="auto"/>
        <w:ind w:firstLine="480"/>
        <w:rPr>
          <w:sz w:val="24"/>
        </w:rPr>
      </w:pPr>
      <w:r w:rsidRPr="00B13117">
        <w:rPr>
          <w:rFonts w:hint="eastAsia"/>
          <w:sz w:val="24"/>
        </w:rPr>
        <w:t>因为本标准</w:t>
      </w:r>
      <w:r>
        <w:rPr>
          <w:rFonts w:hint="eastAsia"/>
          <w:sz w:val="24"/>
        </w:rPr>
        <w:t>的</w:t>
      </w:r>
      <w:r>
        <w:rPr>
          <w:rFonts w:hint="eastAsia"/>
          <w:sz w:val="24"/>
        </w:rPr>
        <w:t>ISO</w:t>
      </w:r>
      <w:r>
        <w:rPr>
          <w:rFonts w:hint="eastAsia"/>
          <w:sz w:val="24"/>
        </w:rPr>
        <w:t>现行版本和</w:t>
      </w:r>
      <w:r w:rsidRPr="00B13117">
        <w:rPr>
          <w:rFonts w:hint="eastAsia"/>
          <w:sz w:val="24"/>
        </w:rPr>
        <w:t>上一版本</w:t>
      </w:r>
      <w:r>
        <w:rPr>
          <w:rFonts w:hint="eastAsia"/>
          <w:sz w:val="24"/>
        </w:rPr>
        <w:t>都</w:t>
      </w:r>
      <w:r w:rsidRPr="00B13117">
        <w:rPr>
          <w:rFonts w:hint="eastAsia"/>
          <w:sz w:val="24"/>
        </w:rPr>
        <w:t>是参照</w:t>
      </w:r>
      <w:r w:rsidRPr="00B13117">
        <w:rPr>
          <w:rFonts w:hint="eastAsia"/>
          <w:sz w:val="24"/>
        </w:rPr>
        <w:t>ISO/TR 9272</w:t>
      </w:r>
      <w:r w:rsidRPr="00B13117">
        <w:rPr>
          <w:rFonts w:hint="eastAsia"/>
          <w:sz w:val="24"/>
        </w:rPr>
        <w:t>的规定而确定的，而</w:t>
      </w:r>
      <w:bookmarkStart w:id="10" w:name="_Hlk108076796"/>
      <w:r w:rsidRPr="00B13117">
        <w:rPr>
          <w:rFonts w:hint="eastAsia"/>
          <w:sz w:val="24"/>
        </w:rPr>
        <w:t>ISO/TR 9272</w:t>
      </w:r>
      <w:bookmarkEnd w:id="10"/>
      <w:r w:rsidRPr="00B13117">
        <w:rPr>
          <w:rFonts w:hint="eastAsia"/>
          <w:sz w:val="24"/>
        </w:rPr>
        <w:t>的最新版本</w:t>
      </w:r>
      <w:r w:rsidRPr="00B13117">
        <w:rPr>
          <w:rFonts w:hint="eastAsia"/>
          <w:sz w:val="24"/>
        </w:rPr>
        <w:t>ISO/TR 9272</w:t>
      </w:r>
      <w:r w:rsidRPr="00B13117">
        <w:rPr>
          <w:sz w:val="24"/>
        </w:rPr>
        <w:t>:2005</w:t>
      </w:r>
      <w:r w:rsidRPr="00B13117">
        <w:rPr>
          <w:rFonts w:hint="eastAsia"/>
          <w:sz w:val="24"/>
        </w:rPr>
        <w:t>已经废止，并被</w:t>
      </w:r>
      <w:r w:rsidRPr="00B13117">
        <w:rPr>
          <w:rFonts w:hint="eastAsia"/>
          <w:sz w:val="24"/>
        </w:rPr>
        <w:t>I</w:t>
      </w:r>
      <w:r w:rsidRPr="00B13117">
        <w:rPr>
          <w:sz w:val="24"/>
        </w:rPr>
        <w:t>SO 19983:20</w:t>
      </w:r>
      <w:r w:rsidRPr="00B13117">
        <w:rPr>
          <w:rFonts w:hint="eastAsia"/>
          <w:sz w:val="24"/>
        </w:rPr>
        <w:t>22</w:t>
      </w:r>
      <w:r w:rsidRPr="00B13117">
        <w:rPr>
          <w:rFonts w:hint="eastAsia"/>
          <w:sz w:val="24"/>
        </w:rPr>
        <w:t>代替，因此，工作组通过多次讨论，决定采用现行的</w:t>
      </w:r>
      <w:r w:rsidRPr="00B13117">
        <w:rPr>
          <w:rFonts w:hint="eastAsia"/>
          <w:sz w:val="24"/>
        </w:rPr>
        <w:t>ISO 19983:2</w:t>
      </w:r>
      <w:r w:rsidRPr="00B13117">
        <w:rPr>
          <w:sz w:val="24"/>
        </w:rPr>
        <w:t>0</w:t>
      </w:r>
      <w:r w:rsidRPr="00B13117">
        <w:rPr>
          <w:rFonts w:hint="eastAsia"/>
          <w:sz w:val="24"/>
        </w:rPr>
        <w:t>22</w:t>
      </w:r>
      <w:r w:rsidRPr="00B13117">
        <w:rPr>
          <w:rFonts w:hint="eastAsia"/>
          <w:sz w:val="24"/>
        </w:rPr>
        <w:t>《橡胶</w:t>
      </w:r>
      <w:r w:rsidRPr="00B13117">
        <w:rPr>
          <w:rFonts w:hint="eastAsia"/>
          <w:sz w:val="24"/>
        </w:rPr>
        <w:t xml:space="preserve"> </w:t>
      </w:r>
      <w:r w:rsidRPr="00B13117">
        <w:rPr>
          <w:rFonts w:hint="eastAsia"/>
          <w:sz w:val="24"/>
        </w:rPr>
        <w:t>试验方法精密度的确定》的规定重新确定本标准的精密度。</w:t>
      </w:r>
      <w:bookmarkStart w:id="11" w:name="_Hlk108076987"/>
      <w:r w:rsidRPr="00B13117">
        <w:rPr>
          <w:rFonts w:hint="eastAsia"/>
          <w:sz w:val="24"/>
        </w:rPr>
        <w:t>全国</w:t>
      </w:r>
      <w:proofErr w:type="gramStart"/>
      <w:r w:rsidRPr="00B13117">
        <w:rPr>
          <w:rFonts w:hint="eastAsia"/>
          <w:sz w:val="24"/>
        </w:rPr>
        <w:t>橡</w:t>
      </w:r>
      <w:proofErr w:type="gramEnd"/>
      <w:r w:rsidRPr="00B13117">
        <w:rPr>
          <w:rFonts w:hint="eastAsia"/>
          <w:sz w:val="24"/>
        </w:rPr>
        <w:t>标委天然橡胶分会秘书处</w:t>
      </w:r>
      <w:bookmarkEnd w:id="11"/>
      <w:r w:rsidRPr="00B13117">
        <w:rPr>
          <w:rFonts w:hint="eastAsia"/>
          <w:sz w:val="24"/>
        </w:rPr>
        <w:t>根据</w:t>
      </w:r>
      <w:r w:rsidRPr="00B13117">
        <w:rPr>
          <w:rFonts w:hint="eastAsia"/>
          <w:sz w:val="24"/>
        </w:rPr>
        <w:t>ISO 19983:</w:t>
      </w:r>
      <w:r w:rsidRPr="00B13117">
        <w:rPr>
          <w:sz w:val="24"/>
        </w:rPr>
        <w:t>20</w:t>
      </w:r>
      <w:r w:rsidRPr="00B13117">
        <w:rPr>
          <w:rFonts w:hint="eastAsia"/>
          <w:sz w:val="24"/>
        </w:rPr>
        <w:t>22</w:t>
      </w:r>
      <w:r w:rsidRPr="00B13117">
        <w:rPr>
          <w:rFonts w:hint="eastAsia"/>
          <w:sz w:val="24"/>
        </w:rPr>
        <w:t>的</w:t>
      </w:r>
      <w:r w:rsidRPr="00B13117">
        <w:rPr>
          <w:sz w:val="24"/>
        </w:rPr>
        <w:t>6.7.1</w:t>
      </w:r>
      <w:r w:rsidRPr="00B13117">
        <w:rPr>
          <w:rFonts w:hint="eastAsia"/>
          <w:sz w:val="24"/>
        </w:rPr>
        <w:t>中方法</w:t>
      </w:r>
      <w:r w:rsidRPr="00B13117">
        <w:rPr>
          <w:sz w:val="24"/>
        </w:rPr>
        <w:t>A</w:t>
      </w:r>
      <w:r w:rsidRPr="00B13117">
        <w:rPr>
          <w:rFonts w:hint="eastAsia"/>
          <w:sz w:val="24"/>
        </w:rPr>
        <w:t>的要求</w:t>
      </w:r>
      <w:r w:rsidRPr="00B13117">
        <w:rPr>
          <w:rFonts w:hint="eastAsia"/>
          <w:sz w:val="24"/>
        </w:rPr>
        <w:t>,</w:t>
      </w:r>
      <w:r w:rsidRPr="00B13117">
        <w:rPr>
          <w:sz w:val="24"/>
        </w:rPr>
        <w:t xml:space="preserve"> </w:t>
      </w:r>
      <w:r w:rsidRPr="00B13117">
        <w:rPr>
          <w:rFonts w:hint="eastAsia"/>
          <w:sz w:val="24"/>
        </w:rPr>
        <w:t>组织制定了本标准的实验室</w:t>
      </w:r>
      <w:proofErr w:type="gramStart"/>
      <w:r w:rsidRPr="00B13117">
        <w:rPr>
          <w:rFonts w:hint="eastAsia"/>
          <w:sz w:val="24"/>
        </w:rPr>
        <w:t>间试验</w:t>
      </w:r>
      <w:proofErr w:type="gramEnd"/>
      <w:r w:rsidRPr="00B13117">
        <w:rPr>
          <w:rFonts w:hint="eastAsia"/>
          <w:sz w:val="24"/>
        </w:rPr>
        <w:t>方案（</w:t>
      </w:r>
      <w:r w:rsidRPr="00B13117">
        <w:rPr>
          <w:rFonts w:hint="eastAsia"/>
          <w:sz w:val="24"/>
        </w:rPr>
        <w:t>I</w:t>
      </w:r>
      <w:r w:rsidRPr="00B13117">
        <w:rPr>
          <w:sz w:val="24"/>
        </w:rPr>
        <w:t>TP</w:t>
      </w:r>
      <w:r w:rsidRPr="00B13117">
        <w:rPr>
          <w:rFonts w:hint="eastAsia"/>
          <w:sz w:val="24"/>
        </w:rPr>
        <w:t>），邀请</w:t>
      </w:r>
      <w:r w:rsidRPr="00B13117">
        <w:rPr>
          <w:rFonts w:hint="eastAsia"/>
          <w:sz w:val="24"/>
        </w:rPr>
        <w:t>5</w:t>
      </w:r>
      <w:r w:rsidRPr="00B13117">
        <w:rPr>
          <w:rFonts w:hint="eastAsia"/>
          <w:sz w:val="24"/>
        </w:rPr>
        <w:t>间实验室进行了实验室间比对试验，确定了本标准中的精密度。</w:t>
      </w:r>
    </w:p>
    <w:p w:rsidR="005A416F" w:rsidRDefault="00E47567">
      <w:pPr>
        <w:spacing w:line="360" w:lineRule="auto"/>
        <w:rPr>
          <w:rFonts w:eastAsia="黑体"/>
          <w:sz w:val="24"/>
        </w:rPr>
      </w:pPr>
      <w:r>
        <w:rPr>
          <w:rFonts w:eastAsia="黑体" w:hint="eastAsia"/>
          <w:sz w:val="24"/>
        </w:rPr>
        <w:t>3</w:t>
      </w:r>
      <w:r>
        <w:rPr>
          <w:rFonts w:eastAsia="黑体"/>
          <w:sz w:val="24"/>
        </w:rPr>
        <w:t xml:space="preserve"> </w:t>
      </w:r>
      <w:r w:rsidR="007062E8">
        <w:rPr>
          <w:rFonts w:eastAsia="黑体" w:hint="eastAsia"/>
          <w:sz w:val="24"/>
        </w:rPr>
        <w:t>试验验证</w:t>
      </w:r>
      <w:r>
        <w:rPr>
          <w:rFonts w:eastAsia="黑体" w:hint="eastAsia"/>
          <w:sz w:val="24"/>
        </w:rPr>
        <w:t>的分析、综述报告</w:t>
      </w:r>
      <w:bookmarkStart w:id="12" w:name="_Hlk108081063"/>
      <w:r w:rsidR="001D4231">
        <w:rPr>
          <w:rFonts w:eastAsia="黑体" w:hint="eastAsia"/>
          <w:sz w:val="24"/>
        </w:rPr>
        <w:t>、</w:t>
      </w:r>
      <w:r>
        <w:rPr>
          <w:rFonts w:eastAsia="黑体" w:hint="eastAsia"/>
          <w:sz w:val="24"/>
        </w:rPr>
        <w:t>技术经济论证</w:t>
      </w:r>
      <w:r w:rsidR="001D4231">
        <w:rPr>
          <w:rFonts w:eastAsia="黑体" w:hint="eastAsia"/>
          <w:sz w:val="24"/>
        </w:rPr>
        <w:t>以及</w:t>
      </w:r>
      <w:r>
        <w:rPr>
          <w:rFonts w:eastAsia="黑体" w:hint="eastAsia"/>
          <w:sz w:val="24"/>
        </w:rPr>
        <w:t>预期的经济</w:t>
      </w:r>
      <w:bookmarkEnd w:id="12"/>
      <w:r w:rsidR="007062E8">
        <w:rPr>
          <w:rFonts w:eastAsia="黑体" w:hint="eastAsia"/>
          <w:sz w:val="24"/>
        </w:rPr>
        <w:t>效益、社会效益和生态效益</w:t>
      </w:r>
    </w:p>
    <w:p w:rsidR="005A416F" w:rsidRDefault="00E47567">
      <w:pPr>
        <w:spacing w:line="360" w:lineRule="auto"/>
        <w:rPr>
          <w:rFonts w:eastAsia="黑体"/>
          <w:sz w:val="24"/>
        </w:rPr>
      </w:pPr>
      <w:r>
        <w:rPr>
          <w:rFonts w:eastAsia="黑体" w:hint="eastAsia"/>
          <w:sz w:val="24"/>
        </w:rPr>
        <w:t>3</w:t>
      </w:r>
      <w:r>
        <w:rPr>
          <w:rFonts w:eastAsia="黑体"/>
          <w:sz w:val="24"/>
        </w:rPr>
        <w:t>.1</w:t>
      </w:r>
      <w:r>
        <w:rPr>
          <w:rFonts w:eastAsia="黑体" w:hint="eastAsia"/>
          <w:sz w:val="24"/>
        </w:rPr>
        <w:t>试验验证的分析和综述报告</w:t>
      </w:r>
    </w:p>
    <w:p w:rsidR="005A416F" w:rsidRDefault="00E47567">
      <w:pPr>
        <w:tabs>
          <w:tab w:val="left" w:pos="6120"/>
        </w:tabs>
        <w:spacing w:line="360" w:lineRule="auto"/>
        <w:ind w:firstLine="480"/>
        <w:rPr>
          <w:sz w:val="24"/>
        </w:rPr>
      </w:pPr>
      <w:r>
        <w:rPr>
          <w:rFonts w:hint="eastAsia"/>
          <w:sz w:val="24"/>
        </w:rPr>
        <w:t>2022</w:t>
      </w:r>
      <w:r>
        <w:rPr>
          <w:rFonts w:hint="eastAsia"/>
          <w:sz w:val="24"/>
        </w:rPr>
        <w:t>年</w:t>
      </w:r>
      <w:r>
        <w:rPr>
          <w:rFonts w:hint="eastAsia"/>
          <w:sz w:val="24"/>
        </w:rPr>
        <w:t>5</w:t>
      </w:r>
      <w:r>
        <w:rPr>
          <w:rFonts w:hint="eastAsia"/>
          <w:sz w:val="24"/>
        </w:rPr>
        <w:t>月，根据</w:t>
      </w:r>
      <w:r>
        <w:rPr>
          <w:rFonts w:hint="eastAsia"/>
          <w:sz w:val="24"/>
        </w:rPr>
        <w:t>I</w:t>
      </w:r>
      <w:r>
        <w:rPr>
          <w:sz w:val="24"/>
        </w:rPr>
        <w:t>TP</w:t>
      </w:r>
      <w:r>
        <w:rPr>
          <w:rFonts w:hint="eastAsia"/>
          <w:sz w:val="24"/>
        </w:rPr>
        <w:t>试验方案，工作小组制备了</w:t>
      </w:r>
      <w:r w:rsidR="00B76D55">
        <w:rPr>
          <w:rFonts w:hint="eastAsia"/>
          <w:sz w:val="24"/>
        </w:rPr>
        <w:t>2</w:t>
      </w:r>
      <w:r>
        <w:rPr>
          <w:rFonts w:hint="eastAsia"/>
          <w:sz w:val="24"/>
        </w:rPr>
        <w:t>个不同浓缩天然胶乳样品，在广州海关技术中心</w:t>
      </w:r>
      <w:r w:rsidR="00A75FEA">
        <w:rPr>
          <w:rFonts w:hint="eastAsia"/>
          <w:sz w:val="24"/>
        </w:rPr>
        <w:t>（</w:t>
      </w:r>
      <w:r w:rsidR="00A75FEA">
        <w:rPr>
          <w:rFonts w:hint="eastAsia"/>
          <w:sz w:val="24"/>
        </w:rPr>
        <w:t>A</w:t>
      </w:r>
      <w:r w:rsidR="00A75FEA">
        <w:rPr>
          <w:rFonts w:hint="eastAsia"/>
          <w:sz w:val="24"/>
        </w:rPr>
        <w:t>）</w:t>
      </w:r>
      <w:r>
        <w:rPr>
          <w:rFonts w:hint="eastAsia"/>
          <w:sz w:val="24"/>
        </w:rPr>
        <w:t>、海南天然橡胶产业集团金橡有限公司金联橡胶加工分公司</w:t>
      </w:r>
      <w:r w:rsidR="00A75FEA">
        <w:rPr>
          <w:rFonts w:hint="eastAsia"/>
          <w:sz w:val="24"/>
        </w:rPr>
        <w:t>（</w:t>
      </w:r>
      <w:r w:rsidR="00A75FEA">
        <w:rPr>
          <w:rFonts w:hint="eastAsia"/>
          <w:sz w:val="24"/>
        </w:rPr>
        <w:t>B</w:t>
      </w:r>
      <w:r w:rsidR="00A75FEA">
        <w:rPr>
          <w:rFonts w:hint="eastAsia"/>
          <w:sz w:val="24"/>
        </w:rPr>
        <w:t>）</w:t>
      </w:r>
      <w:r>
        <w:rPr>
          <w:rFonts w:hint="eastAsia"/>
          <w:sz w:val="24"/>
        </w:rPr>
        <w:t>、农业部热带作物产品加工重点实验室</w:t>
      </w:r>
      <w:r w:rsidR="00A75FEA">
        <w:rPr>
          <w:rFonts w:hint="eastAsia"/>
          <w:sz w:val="24"/>
        </w:rPr>
        <w:t>（</w:t>
      </w:r>
      <w:r w:rsidR="00A75FEA">
        <w:rPr>
          <w:rFonts w:hint="eastAsia"/>
          <w:sz w:val="24"/>
        </w:rPr>
        <w:t>C</w:t>
      </w:r>
      <w:r w:rsidR="00A75FEA">
        <w:rPr>
          <w:rFonts w:hint="eastAsia"/>
          <w:sz w:val="24"/>
        </w:rPr>
        <w:t>）</w:t>
      </w:r>
      <w:r>
        <w:rPr>
          <w:rFonts w:hint="eastAsia"/>
          <w:sz w:val="24"/>
        </w:rPr>
        <w:t>、海南天然橡胶质量检验站</w:t>
      </w:r>
      <w:r w:rsidR="00A75FEA">
        <w:rPr>
          <w:rFonts w:hint="eastAsia"/>
          <w:sz w:val="24"/>
        </w:rPr>
        <w:t>（</w:t>
      </w:r>
      <w:r w:rsidR="00A75FEA">
        <w:rPr>
          <w:rFonts w:hint="eastAsia"/>
          <w:sz w:val="24"/>
        </w:rPr>
        <w:t>D</w:t>
      </w:r>
      <w:r w:rsidR="00A75FEA">
        <w:rPr>
          <w:rFonts w:hint="eastAsia"/>
          <w:sz w:val="24"/>
        </w:rPr>
        <w:t>）</w:t>
      </w:r>
      <w:r>
        <w:rPr>
          <w:rFonts w:hint="eastAsia"/>
          <w:sz w:val="24"/>
        </w:rPr>
        <w:t>、广东省广垦橡胶集团有限公司茂名分公司</w:t>
      </w:r>
      <w:r w:rsidR="00A75FEA">
        <w:rPr>
          <w:rFonts w:hint="eastAsia"/>
          <w:sz w:val="24"/>
        </w:rPr>
        <w:t>（</w:t>
      </w:r>
      <w:r w:rsidR="00A75FEA">
        <w:rPr>
          <w:rFonts w:hint="eastAsia"/>
          <w:sz w:val="24"/>
        </w:rPr>
        <w:t>E</w:t>
      </w:r>
      <w:r w:rsidR="00A75FEA">
        <w:rPr>
          <w:rFonts w:hint="eastAsia"/>
          <w:sz w:val="24"/>
        </w:rPr>
        <w:t>）</w:t>
      </w:r>
      <w:r>
        <w:rPr>
          <w:rFonts w:hint="eastAsia"/>
          <w:sz w:val="24"/>
        </w:rPr>
        <w:t>五家单位开展了本次验证试验。这些实验室</w:t>
      </w:r>
      <w:r w:rsidR="002F5AF5" w:rsidRPr="002F5AF5">
        <w:rPr>
          <w:rFonts w:hint="eastAsia"/>
          <w:sz w:val="24"/>
        </w:rPr>
        <w:t>将所有样品采用硫酸电位滴定、硫酸显色滴定、盐酸电位滴定和盐酸显色滴定</w:t>
      </w:r>
      <w:r>
        <w:rPr>
          <w:rFonts w:hint="eastAsia"/>
          <w:sz w:val="24"/>
        </w:rPr>
        <w:t>在两天一组试验的每天进行了三次重复测定。每一试验天相隔一周。</w:t>
      </w:r>
    </w:p>
    <w:p w:rsidR="005A416F" w:rsidRDefault="00E47567">
      <w:pPr>
        <w:jc w:val="center"/>
      </w:pPr>
      <w:r>
        <w:rPr>
          <w:rFonts w:hint="eastAsia"/>
        </w:rPr>
        <w:t>表</w:t>
      </w:r>
      <w:r>
        <w:rPr>
          <w:rFonts w:hint="eastAsia"/>
        </w:rPr>
        <w:t>1</w:t>
      </w:r>
      <w:r>
        <w:rPr>
          <w:rFonts w:hint="eastAsia"/>
        </w:rPr>
        <w:t>样品</w:t>
      </w:r>
      <w:r w:rsidR="00A75FEA">
        <w:rPr>
          <w:rFonts w:hint="eastAsia"/>
        </w:rPr>
        <w:t>a</w:t>
      </w:r>
      <w:r w:rsidR="00000185">
        <w:rPr>
          <w:rFonts w:hint="eastAsia"/>
        </w:rPr>
        <w:t>（</w:t>
      </w:r>
      <w:r w:rsidR="002F5AF5" w:rsidRPr="002F5AF5">
        <w:rPr>
          <w:rFonts w:hint="eastAsia"/>
        </w:rPr>
        <w:t>硫酸电位滴定</w:t>
      </w:r>
      <w:r w:rsidR="00000185">
        <w:rPr>
          <w:rFonts w:hint="eastAsia"/>
        </w:rPr>
        <w:t>）</w:t>
      </w:r>
      <w:r>
        <w:rPr>
          <w:rFonts w:hint="eastAsia"/>
        </w:rPr>
        <w:t>的</w:t>
      </w:r>
      <w:r>
        <w:rPr>
          <w:rFonts w:hint="eastAsia"/>
        </w:rPr>
        <w:t>ITP</w:t>
      </w:r>
      <w:r>
        <w:rPr>
          <w:rFonts w:hint="eastAsia"/>
        </w:rPr>
        <w:t>结果和补充统计数据</w:t>
      </w:r>
    </w:p>
    <w:tbl>
      <w:tblPr>
        <w:tblStyle w:val="ae"/>
        <w:tblW w:w="5000" w:type="pct"/>
        <w:jc w:val="center"/>
        <w:tblLook w:val="04A0" w:firstRow="1" w:lastRow="0" w:firstColumn="1" w:lastColumn="0" w:noHBand="0" w:noVBand="1"/>
      </w:tblPr>
      <w:tblGrid>
        <w:gridCol w:w="1150"/>
        <w:gridCol w:w="1150"/>
        <w:gridCol w:w="800"/>
        <w:gridCol w:w="800"/>
        <w:gridCol w:w="800"/>
        <w:gridCol w:w="1720"/>
        <w:gridCol w:w="1434"/>
        <w:gridCol w:w="1432"/>
      </w:tblGrid>
      <w:tr w:rsidR="005A416F" w:rsidRPr="00F66910" w:rsidTr="00A75FEA">
        <w:trPr>
          <w:jc w:val="center"/>
        </w:trPr>
        <w:tc>
          <w:tcPr>
            <w:tcW w:w="619" w:type="pct"/>
            <w:vMerge w:val="restart"/>
            <w:vAlign w:val="center"/>
          </w:tcPr>
          <w:p w:rsidR="005A416F" w:rsidRPr="00F66910" w:rsidRDefault="00E47567"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实验室</w:t>
            </w:r>
          </w:p>
        </w:tc>
        <w:tc>
          <w:tcPr>
            <w:tcW w:w="619" w:type="pct"/>
            <w:vMerge w:val="restart"/>
            <w:vAlign w:val="center"/>
          </w:tcPr>
          <w:p w:rsidR="005A416F" w:rsidRPr="00F66910" w:rsidRDefault="00E47567"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1292" w:type="pct"/>
            <w:gridSpan w:val="3"/>
            <w:vAlign w:val="center"/>
          </w:tcPr>
          <w:p w:rsidR="005A416F" w:rsidRPr="00F66910" w:rsidRDefault="00E47567"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试验结果</w:t>
            </w:r>
          </w:p>
        </w:tc>
        <w:tc>
          <w:tcPr>
            <w:tcW w:w="926" w:type="pct"/>
            <w:vAlign w:val="center"/>
          </w:tcPr>
          <w:p w:rsidR="005A416F" w:rsidRPr="00F66910" w:rsidRDefault="00E47567"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数据平均值</w:t>
            </w:r>
          </w:p>
        </w:tc>
        <w:tc>
          <w:tcPr>
            <w:tcW w:w="772" w:type="pct"/>
            <w:vAlign w:val="center"/>
          </w:tcPr>
          <w:p w:rsidR="005A416F" w:rsidRPr="00F66910" w:rsidRDefault="00E47567"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天平均值</w:t>
            </w:r>
          </w:p>
        </w:tc>
        <w:tc>
          <w:tcPr>
            <w:tcW w:w="771" w:type="pct"/>
            <w:vAlign w:val="center"/>
          </w:tcPr>
          <w:p w:rsidR="005A416F" w:rsidRPr="00F66910" w:rsidRDefault="00E47567"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天标准差</w:t>
            </w:r>
          </w:p>
        </w:tc>
      </w:tr>
      <w:tr w:rsidR="005A416F" w:rsidRPr="00F66910" w:rsidTr="00A75FEA">
        <w:trPr>
          <w:jc w:val="center"/>
        </w:trPr>
        <w:tc>
          <w:tcPr>
            <w:tcW w:w="619" w:type="pct"/>
            <w:vMerge/>
            <w:vAlign w:val="center"/>
          </w:tcPr>
          <w:p w:rsidR="005A416F" w:rsidRPr="00F66910" w:rsidRDefault="005A416F" w:rsidP="00B76D55">
            <w:pPr>
              <w:jc w:val="center"/>
              <w:rPr>
                <w:rFonts w:asciiTheme="minorEastAsia" w:eastAsiaTheme="minorEastAsia" w:hAnsiTheme="minorEastAsia"/>
                <w:szCs w:val="21"/>
              </w:rPr>
            </w:pPr>
          </w:p>
        </w:tc>
        <w:tc>
          <w:tcPr>
            <w:tcW w:w="619" w:type="pct"/>
            <w:vMerge/>
            <w:vAlign w:val="center"/>
          </w:tcPr>
          <w:p w:rsidR="005A416F" w:rsidRPr="00F66910" w:rsidRDefault="005A416F" w:rsidP="00B76D55">
            <w:pPr>
              <w:jc w:val="center"/>
              <w:rPr>
                <w:rFonts w:asciiTheme="minorEastAsia" w:eastAsiaTheme="minorEastAsia" w:hAnsiTheme="minorEastAsia"/>
                <w:szCs w:val="21"/>
              </w:rPr>
            </w:pPr>
          </w:p>
        </w:tc>
        <w:tc>
          <w:tcPr>
            <w:tcW w:w="431" w:type="pct"/>
            <w:vAlign w:val="center"/>
          </w:tcPr>
          <w:p w:rsidR="005A416F" w:rsidRPr="00F66910" w:rsidRDefault="00E47567"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M1</w:t>
            </w:r>
          </w:p>
        </w:tc>
        <w:tc>
          <w:tcPr>
            <w:tcW w:w="431" w:type="pct"/>
            <w:vAlign w:val="center"/>
          </w:tcPr>
          <w:p w:rsidR="005A416F" w:rsidRPr="00F66910" w:rsidRDefault="00E47567"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M2</w:t>
            </w:r>
          </w:p>
        </w:tc>
        <w:tc>
          <w:tcPr>
            <w:tcW w:w="431" w:type="pct"/>
            <w:vAlign w:val="center"/>
          </w:tcPr>
          <w:p w:rsidR="005A416F" w:rsidRPr="00F66910" w:rsidRDefault="00E47567"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M3</w:t>
            </w:r>
          </w:p>
        </w:tc>
        <w:tc>
          <w:tcPr>
            <w:tcW w:w="926" w:type="pct"/>
            <w:vAlign w:val="center"/>
          </w:tcPr>
          <w:p w:rsidR="005A416F"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E47567" w:rsidRPr="00F66910">
              <w:rPr>
                <w:rFonts w:asciiTheme="minorEastAsia" w:eastAsiaTheme="minorEastAsia" w:hAnsiTheme="minorEastAsia" w:hint="eastAsia"/>
                <w:szCs w:val="21"/>
                <w:vertAlign w:val="subscript"/>
              </w:rPr>
              <w:t>ij·</w:t>
            </w:r>
          </w:p>
        </w:tc>
        <w:tc>
          <w:tcPr>
            <w:tcW w:w="772" w:type="pct"/>
            <w:vAlign w:val="center"/>
          </w:tcPr>
          <w:p w:rsidR="005A416F"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E47567" w:rsidRPr="00F66910">
              <w:rPr>
                <w:rFonts w:asciiTheme="minorEastAsia" w:eastAsiaTheme="minorEastAsia" w:hAnsiTheme="minorEastAsia" w:hint="eastAsia"/>
                <w:szCs w:val="21"/>
                <w:vertAlign w:val="subscript"/>
              </w:rPr>
              <w:t>i··</w:t>
            </w:r>
          </w:p>
        </w:tc>
        <w:tc>
          <w:tcPr>
            <w:tcW w:w="771" w:type="pct"/>
            <w:vAlign w:val="center"/>
          </w:tcPr>
          <w:p w:rsidR="005A416F" w:rsidRPr="00F66910" w:rsidRDefault="00E47567" w:rsidP="00B76D55">
            <w:pPr>
              <w:jc w:val="center"/>
              <w:rPr>
                <w:rFonts w:asciiTheme="minorEastAsia" w:eastAsiaTheme="minorEastAsia" w:hAnsiTheme="minorEastAsia"/>
                <w:szCs w:val="21"/>
              </w:rPr>
            </w:pPr>
            <w:proofErr w:type="spellStart"/>
            <w:r w:rsidRPr="00F66910">
              <w:rPr>
                <w:rFonts w:asciiTheme="minorEastAsia" w:eastAsiaTheme="minorEastAsia" w:hAnsiTheme="minorEastAsia"/>
                <w:szCs w:val="21"/>
              </w:rPr>
              <w:t>s</w:t>
            </w:r>
            <w:r w:rsidRPr="00F66910">
              <w:rPr>
                <w:rFonts w:asciiTheme="minorEastAsia" w:eastAsiaTheme="minorEastAsia" w:hAnsiTheme="minorEastAsia"/>
                <w:szCs w:val="21"/>
                <w:vertAlign w:val="subscript"/>
              </w:rPr>
              <w:t>i</w:t>
            </w:r>
            <w:proofErr w:type="spellEnd"/>
          </w:p>
        </w:tc>
      </w:tr>
      <w:tr w:rsidR="00A75FEA" w:rsidRPr="00F66910" w:rsidTr="00A75FEA">
        <w:trPr>
          <w:jc w:val="center"/>
        </w:trPr>
        <w:tc>
          <w:tcPr>
            <w:tcW w:w="619"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619"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926"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0.67</w:t>
            </w:r>
          </w:p>
        </w:tc>
        <w:tc>
          <w:tcPr>
            <w:tcW w:w="772"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0.67</w:t>
            </w:r>
          </w:p>
        </w:tc>
        <w:tc>
          <w:tcPr>
            <w:tcW w:w="771"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0.000</w:t>
            </w:r>
          </w:p>
        </w:tc>
      </w:tr>
      <w:tr w:rsidR="00A75FEA" w:rsidRPr="00F66910" w:rsidTr="00A75FEA">
        <w:trPr>
          <w:jc w:val="center"/>
        </w:trPr>
        <w:tc>
          <w:tcPr>
            <w:tcW w:w="619" w:type="pct"/>
            <w:vMerge/>
            <w:vAlign w:val="center"/>
          </w:tcPr>
          <w:p w:rsidR="00A75FEA" w:rsidRPr="00F66910" w:rsidRDefault="00A75FEA" w:rsidP="00B76D55">
            <w:pPr>
              <w:jc w:val="center"/>
              <w:rPr>
                <w:rFonts w:asciiTheme="minorEastAsia" w:eastAsiaTheme="minorEastAsia" w:hAnsiTheme="minorEastAsia"/>
                <w:szCs w:val="21"/>
              </w:rPr>
            </w:pPr>
          </w:p>
        </w:tc>
        <w:tc>
          <w:tcPr>
            <w:tcW w:w="619"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926"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0.67</w:t>
            </w:r>
          </w:p>
        </w:tc>
        <w:tc>
          <w:tcPr>
            <w:tcW w:w="772" w:type="pct"/>
            <w:vMerge/>
            <w:vAlign w:val="center"/>
          </w:tcPr>
          <w:p w:rsidR="00A75FEA" w:rsidRPr="00F66910" w:rsidRDefault="00A75FEA" w:rsidP="00B76D55">
            <w:pPr>
              <w:jc w:val="center"/>
              <w:rPr>
                <w:rFonts w:asciiTheme="minorEastAsia" w:eastAsiaTheme="minorEastAsia" w:hAnsiTheme="minorEastAsia"/>
                <w:szCs w:val="21"/>
              </w:rPr>
            </w:pPr>
          </w:p>
        </w:tc>
        <w:tc>
          <w:tcPr>
            <w:tcW w:w="771"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A75FEA">
        <w:trPr>
          <w:jc w:val="center"/>
        </w:trPr>
        <w:tc>
          <w:tcPr>
            <w:tcW w:w="619"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619"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926"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0.67</w:t>
            </w:r>
          </w:p>
        </w:tc>
        <w:tc>
          <w:tcPr>
            <w:tcW w:w="772"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0.67</w:t>
            </w:r>
          </w:p>
        </w:tc>
        <w:tc>
          <w:tcPr>
            <w:tcW w:w="771"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0.002</w:t>
            </w:r>
          </w:p>
        </w:tc>
      </w:tr>
      <w:tr w:rsidR="00A75FEA" w:rsidRPr="00F66910" w:rsidTr="00A75FEA">
        <w:trPr>
          <w:jc w:val="center"/>
        </w:trPr>
        <w:tc>
          <w:tcPr>
            <w:tcW w:w="619" w:type="pct"/>
            <w:vMerge/>
            <w:vAlign w:val="center"/>
          </w:tcPr>
          <w:p w:rsidR="00A75FEA" w:rsidRPr="00F66910" w:rsidRDefault="00A75FEA" w:rsidP="00B76D55">
            <w:pPr>
              <w:jc w:val="center"/>
              <w:rPr>
                <w:rFonts w:asciiTheme="minorEastAsia" w:eastAsiaTheme="minorEastAsia" w:hAnsiTheme="minorEastAsia"/>
                <w:szCs w:val="21"/>
              </w:rPr>
            </w:pPr>
          </w:p>
        </w:tc>
        <w:tc>
          <w:tcPr>
            <w:tcW w:w="619"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926"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0.67</w:t>
            </w:r>
          </w:p>
        </w:tc>
        <w:tc>
          <w:tcPr>
            <w:tcW w:w="772" w:type="pct"/>
            <w:vMerge/>
            <w:vAlign w:val="center"/>
          </w:tcPr>
          <w:p w:rsidR="00A75FEA" w:rsidRPr="00F66910" w:rsidRDefault="00A75FEA" w:rsidP="00B76D55">
            <w:pPr>
              <w:jc w:val="center"/>
              <w:rPr>
                <w:rFonts w:asciiTheme="minorEastAsia" w:eastAsiaTheme="minorEastAsia" w:hAnsiTheme="minorEastAsia"/>
                <w:szCs w:val="21"/>
              </w:rPr>
            </w:pPr>
          </w:p>
        </w:tc>
        <w:tc>
          <w:tcPr>
            <w:tcW w:w="771"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A75FEA">
        <w:trPr>
          <w:jc w:val="center"/>
        </w:trPr>
        <w:tc>
          <w:tcPr>
            <w:tcW w:w="619"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619"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0.55</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0.56</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0.57</w:t>
            </w:r>
          </w:p>
        </w:tc>
        <w:tc>
          <w:tcPr>
            <w:tcW w:w="926"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0.56</w:t>
            </w:r>
          </w:p>
        </w:tc>
        <w:tc>
          <w:tcPr>
            <w:tcW w:w="772"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0.58</w:t>
            </w:r>
          </w:p>
        </w:tc>
        <w:tc>
          <w:tcPr>
            <w:tcW w:w="771"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0.024</w:t>
            </w:r>
          </w:p>
        </w:tc>
      </w:tr>
      <w:tr w:rsidR="00A75FEA" w:rsidRPr="00F66910" w:rsidTr="00A75FEA">
        <w:trPr>
          <w:jc w:val="center"/>
        </w:trPr>
        <w:tc>
          <w:tcPr>
            <w:tcW w:w="619" w:type="pct"/>
            <w:vMerge/>
            <w:vAlign w:val="center"/>
          </w:tcPr>
          <w:p w:rsidR="00A75FEA" w:rsidRPr="00F66910" w:rsidRDefault="00A75FEA" w:rsidP="00B76D55">
            <w:pPr>
              <w:jc w:val="center"/>
              <w:rPr>
                <w:rFonts w:asciiTheme="minorEastAsia" w:eastAsiaTheme="minorEastAsia" w:hAnsiTheme="minorEastAsia"/>
                <w:szCs w:val="21"/>
              </w:rPr>
            </w:pPr>
          </w:p>
        </w:tc>
        <w:tc>
          <w:tcPr>
            <w:tcW w:w="619"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w:t>
            </w:r>
          </w:p>
        </w:tc>
        <w:tc>
          <w:tcPr>
            <w:tcW w:w="926"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0.59</w:t>
            </w:r>
          </w:p>
        </w:tc>
        <w:tc>
          <w:tcPr>
            <w:tcW w:w="772" w:type="pct"/>
            <w:vMerge/>
            <w:vAlign w:val="center"/>
          </w:tcPr>
          <w:p w:rsidR="00A75FEA" w:rsidRPr="00F66910" w:rsidRDefault="00A75FEA" w:rsidP="00B76D55">
            <w:pPr>
              <w:jc w:val="center"/>
              <w:rPr>
                <w:rFonts w:asciiTheme="minorEastAsia" w:eastAsiaTheme="minorEastAsia" w:hAnsiTheme="minorEastAsia"/>
                <w:szCs w:val="21"/>
              </w:rPr>
            </w:pPr>
          </w:p>
        </w:tc>
        <w:tc>
          <w:tcPr>
            <w:tcW w:w="771"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A75FEA">
        <w:trPr>
          <w:jc w:val="center"/>
        </w:trPr>
        <w:tc>
          <w:tcPr>
            <w:tcW w:w="619"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619"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w:t>
            </w:r>
            <w:r w:rsidRPr="00F66910">
              <w:rPr>
                <w:rFonts w:asciiTheme="minorEastAsia" w:eastAsiaTheme="minorEastAsia" w:hAnsiTheme="minorEastAsia" w:hint="eastAsia"/>
                <w:color w:val="000000"/>
                <w:szCs w:val="21"/>
              </w:rPr>
              <w:t>0</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0.58</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0.58</w:t>
            </w:r>
          </w:p>
        </w:tc>
        <w:tc>
          <w:tcPr>
            <w:tcW w:w="926"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0.59</w:t>
            </w:r>
          </w:p>
        </w:tc>
        <w:tc>
          <w:tcPr>
            <w:tcW w:w="772"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0.61</w:t>
            </w:r>
          </w:p>
        </w:tc>
        <w:tc>
          <w:tcPr>
            <w:tcW w:w="771"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0.026</w:t>
            </w:r>
          </w:p>
        </w:tc>
      </w:tr>
      <w:tr w:rsidR="00A75FEA" w:rsidRPr="00F66910" w:rsidTr="00A75FEA">
        <w:trPr>
          <w:jc w:val="center"/>
        </w:trPr>
        <w:tc>
          <w:tcPr>
            <w:tcW w:w="619" w:type="pct"/>
            <w:vMerge/>
            <w:vAlign w:val="center"/>
          </w:tcPr>
          <w:p w:rsidR="00A75FEA" w:rsidRPr="00F66910" w:rsidRDefault="00A75FEA" w:rsidP="00B76D55">
            <w:pPr>
              <w:jc w:val="center"/>
              <w:rPr>
                <w:rFonts w:asciiTheme="minorEastAsia" w:eastAsiaTheme="minorEastAsia" w:hAnsiTheme="minorEastAsia"/>
                <w:szCs w:val="21"/>
              </w:rPr>
            </w:pPr>
          </w:p>
        </w:tc>
        <w:tc>
          <w:tcPr>
            <w:tcW w:w="619"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926"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0.62</w:t>
            </w:r>
          </w:p>
        </w:tc>
        <w:tc>
          <w:tcPr>
            <w:tcW w:w="772" w:type="pct"/>
            <w:vMerge/>
            <w:vAlign w:val="center"/>
          </w:tcPr>
          <w:p w:rsidR="00A75FEA" w:rsidRPr="00F66910" w:rsidRDefault="00A75FEA" w:rsidP="00B76D55">
            <w:pPr>
              <w:jc w:val="center"/>
              <w:rPr>
                <w:rFonts w:asciiTheme="minorEastAsia" w:eastAsiaTheme="minorEastAsia" w:hAnsiTheme="minorEastAsia"/>
                <w:szCs w:val="21"/>
              </w:rPr>
            </w:pPr>
          </w:p>
        </w:tc>
        <w:tc>
          <w:tcPr>
            <w:tcW w:w="771"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A75FEA">
        <w:trPr>
          <w:jc w:val="center"/>
        </w:trPr>
        <w:tc>
          <w:tcPr>
            <w:tcW w:w="619"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619"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0.66</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0.65</w:t>
            </w:r>
          </w:p>
        </w:tc>
        <w:tc>
          <w:tcPr>
            <w:tcW w:w="431"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0.66</w:t>
            </w:r>
          </w:p>
        </w:tc>
        <w:tc>
          <w:tcPr>
            <w:tcW w:w="926"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0.66</w:t>
            </w:r>
          </w:p>
        </w:tc>
        <w:tc>
          <w:tcPr>
            <w:tcW w:w="772"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0.64</w:t>
            </w:r>
          </w:p>
        </w:tc>
        <w:tc>
          <w:tcPr>
            <w:tcW w:w="771"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0.031</w:t>
            </w:r>
          </w:p>
        </w:tc>
      </w:tr>
      <w:tr w:rsidR="002F5AF5" w:rsidRPr="00F66910" w:rsidTr="00A75FEA">
        <w:trPr>
          <w:jc w:val="center"/>
        </w:trPr>
        <w:tc>
          <w:tcPr>
            <w:tcW w:w="619" w:type="pct"/>
            <w:vMerge/>
            <w:vAlign w:val="center"/>
          </w:tcPr>
          <w:p w:rsidR="002F5AF5" w:rsidRPr="00F66910" w:rsidRDefault="002F5AF5" w:rsidP="00B76D55">
            <w:pPr>
              <w:jc w:val="center"/>
              <w:rPr>
                <w:rFonts w:asciiTheme="minorEastAsia" w:eastAsiaTheme="minorEastAsia" w:hAnsiTheme="minorEastAsia"/>
                <w:szCs w:val="21"/>
              </w:rPr>
            </w:pPr>
          </w:p>
        </w:tc>
        <w:tc>
          <w:tcPr>
            <w:tcW w:w="619"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31" w:type="pct"/>
            <w:vAlign w:val="center"/>
          </w:tcPr>
          <w:p w:rsidR="002F5AF5" w:rsidRPr="00F66910" w:rsidRDefault="002F5AF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31" w:type="pct"/>
            <w:vAlign w:val="center"/>
          </w:tcPr>
          <w:p w:rsidR="002F5AF5" w:rsidRPr="00F66910" w:rsidRDefault="002F5AF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431" w:type="pct"/>
            <w:vAlign w:val="center"/>
          </w:tcPr>
          <w:p w:rsidR="002F5AF5" w:rsidRPr="00F66910" w:rsidRDefault="002F5AF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926" w:type="pct"/>
            <w:vAlign w:val="center"/>
          </w:tcPr>
          <w:p w:rsidR="002F5AF5" w:rsidRPr="00F66910" w:rsidRDefault="002F5AF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0.61</w:t>
            </w:r>
          </w:p>
        </w:tc>
        <w:tc>
          <w:tcPr>
            <w:tcW w:w="772" w:type="pct"/>
            <w:vMerge/>
            <w:vAlign w:val="center"/>
          </w:tcPr>
          <w:p w:rsidR="002F5AF5" w:rsidRPr="00F66910" w:rsidRDefault="002F5AF5" w:rsidP="00B76D55">
            <w:pPr>
              <w:jc w:val="center"/>
              <w:rPr>
                <w:rFonts w:asciiTheme="minorEastAsia" w:eastAsiaTheme="minorEastAsia" w:hAnsiTheme="minorEastAsia"/>
                <w:szCs w:val="21"/>
              </w:rPr>
            </w:pPr>
          </w:p>
        </w:tc>
        <w:tc>
          <w:tcPr>
            <w:tcW w:w="771" w:type="pct"/>
            <w:vMerge/>
            <w:vAlign w:val="center"/>
          </w:tcPr>
          <w:p w:rsidR="002F5AF5" w:rsidRPr="00F66910" w:rsidRDefault="002F5AF5" w:rsidP="00B76D55">
            <w:pPr>
              <w:jc w:val="center"/>
              <w:rPr>
                <w:rFonts w:asciiTheme="minorEastAsia" w:eastAsiaTheme="minorEastAsia" w:hAnsiTheme="minorEastAsia"/>
                <w:szCs w:val="21"/>
              </w:rPr>
            </w:pPr>
          </w:p>
        </w:tc>
      </w:tr>
    </w:tbl>
    <w:p w:rsidR="002F5AF5" w:rsidRDefault="002F5AF5">
      <w:pPr>
        <w:jc w:val="center"/>
      </w:pPr>
    </w:p>
    <w:p w:rsidR="002F5AF5" w:rsidRDefault="002F5AF5" w:rsidP="002F5AF5">
      <w:pPr>
        <w:jc w:val="center"/>
      </w:pPr>
      <w:r>
        <w:rPr>
          <w:rFonts w:hint="eastAsia"/>
        </w:rPr>
        <w:t>表</w:t>
      </w:r>
      <w:r w:rsidR="004D48C8">
        <w:rPr>
          <w:rFonts w:hint="eastAsia"/>
        </w:rPr>
        <w:t>2</w:t>
      </w:r>
      <w:r>
        <w:rPr>
          <w:rFonts w:hint="eastAsia"/>
        </w:rPr>
        <w:t>样品</w:t>
      </w:r>
      <w:r w:rsidR="00A75FEA">
        <w:rPr>
          <w:rFonts w:hint="eastAsia"/>
        </w:rPr>
        <w:t>a</w:t>
      </w:r>
      <w:r w:rsidR="00000185">
        <w:rPr>
          <w:rFonts w:hint="eastAsia"/>
        </w:rPr>
        <w:t>（</w:t>
      </w:r>
      <w:r>
        <w:rPr>
          <w:rFonts w:hint="eastAsia"/>
        </w:rPr>
        <w:t>盐酸</w:t>
      </w:r>
      <w:r w:rsidRPr="002F5AF5">
        <w:rPr>
          <w:rFonts w:hint="eastAsia"/>
        </w:rPr>
        <w:t>电位滴定</w:t>
      </w:r>
      <w:r w:rsidR="00000185">
        <w:rPr>
          <w:rFonts w:hint="eastAsia"/>
        </w:rPr>
        <w:t>）</w:t>
      </w:r>
      <w:r>
        <w:rPr>
          <w:rFonts w:hint="eastAsia"/>
        </w:rPr>
        <w:t>的</w:t>
      </w:r>
      <w:r>
        <w:rPr>
          <w:rFonts w:hint="eastAsia"/>
        </w:rPr>
        <w:t>ITP</w:t>
      </w:r>
      <w:r>
        <w:rPr>
          <w:rFonts w:hint="eastAsia"/>
        </w:rPr>
        <w:t>结果和补充统计数据</w:t>
      </w:r>
    </w:p>
    <w:tbl>
      <w:tblPr>
        <w:tblStyle w:val="ae"/>
        <w:tblW w:w="5000" w:type="pct"/>
        <w:jc w:val="center"/>
        <w:tblLook w:val="04A0" w:firstRow="1" w:lastRow="0" w:firstColumn="1" w:lastColumn="0" w:noHBand="0" w:noVBand="1"/>
      </w:tblPr>
      <w:tblGrid>
        <w:gridCol w:w="1152"/>
        <w:gridCol w:w="1152"/>
        <w:gridCol w:w="795"/>
        <w:gridCol w:w="795"/>
        <w:gridCol w:w="795"/>
        <w:gridCol w:w="1723"/>
        <w:gridCol w:w="1437"/>
        <w:gridCol w:w="1437"/>
      </w:tblGrid>
      <w:tr w:rsidR="002F5AF5" w:rsidRPr="00F66910" w:rsidTr="00B76D55">
        <w:trPr>
          <w:jc w:val="center"/>
        </w:trPr>
        <w:tc>
          <w:tcPr>
            <w:tcW w:w="620" w:type="pct"/>
            <w:vMerge w:val="restar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实验室</w:t>
            </w:r>
          </w:p>
        </w:tc>
        <w:tc>
          <w:tcPr>
            <w:tcW w:w="620" w:type="pct"/>
            <w:vMerge w:val="restar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1284" w:type="pct"/>
            <w:gridSpan w:val="3"/>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试验结果</w:t>
            </w:r>
          </w:p>
        </w:tc>
        <w:tc>
          <w:tcPr>
            <w:tcW w:w="928"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数据平均值</w:t>
            </w:r>
          </w:p>
        </w:tc>
        <w:tc>
          <w:tcPr>
            <w:tcW w:w="774"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天平均值</w:t>
            </w:r>
          </w:p>
        </w:tc>
        <w:tc>
          <w:tcPr>
            <w:tcW w:w="774"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天标准差</w:t>
            </w:r>
          </w:p>
        </w:tc>
      </w:tr>
      <w:tr w:rsidR="002F5AF5" w:rsidRPr="00F66910" w:rsidTr="00B76D55">
        <w:trPr>
          <w:jc w:val="center"/>
        </w:trPr>
        <w:tc>
          <w:tcPr>
            <w:tcW w:w="620" w:type="pct"/>
            <w:vMerge/>
            <w:vAlign w:val="center"/>
          </w:tcPr>
          <w:p w:rsidR="002F5AF5" w:rsidRPr="00F66910" w:rsidRDefault="002F5AF5" w:rsidP="00B76D55">
            <w:pPr>
              <w:jc w:val="center"/>
              <w:rPr>
                <w:rFonts w:asciiTheme="minorEastAsia" w:eastAsiaTheme="minorEastAsia" w:hAnsiTheme="minorEastAsia"/>
                <w:szCs w:val="21"/>
              </w:rPr>
            </w:pPr>
          </w:p>
        </w:tc>
        <w:tc>
          <w:tcPr>
            <w:tcW w:w="620" w:type="pct"/>
            <w:vMerge/>
            <w:vAlign w:val="center"/>
          </w:tcPr>
          <w:p w:rsidR="002F5AF5" w:rsidRPr="00F66910" w:rsidRDefault="002F5AF5" w:rsidP="00B76D55">
            <w:pPr>
              <w:jc w:val="center"/>
              <w:rPr>
                <w:rFonts w:asciiTheme="minorEastAsia" w:eastAsiaTheme="minorEastAsia" w:hAnsiTheme="minorEastAsia"/>
                <w:szCs w:val="21"/>
              </w:rPr>
            </w:pPr>
          </w:p>
        </w:tc>
        <w:tc>
          <w:tcPr>
            <w:tcW w:w="428"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M1</w:t>
            </w:r>
          </w:p>
        </w:tc>
        <w:tc>
          <w:tcPr>
            <w:tcW w:w="428"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M2</w:t>
            </w:r>
          </w:p>
        </w:tc>
        <w:tc>
          <w:tcPr>
            <w:tcW w:w="428"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M3</w:t>
            </w:r>
          </w:p>
        </w:tc>
        <w:tc>
          <w:tcPr>
            <w:tcW w:w="928" w:type="pct"/>
            <w:vAlign w:val="center"/>
          </w:tcPr>
          <w:p w:rsidR="002F5AF5"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2F5AF5" w:rsidRPr="00F66910">
              <w:rPr>
                <w:rFonts w:asciiTheme="minorEastAsia" w:eastAsiaTheme="minorEastAsia" w:hAnsiTheme="minorEastAsia" w:hint="eastAsia"/>
                <w:szCs w:val="21"/>
                <w:vertAlign w:val="subscript"/>
              </w:rPr>
              <w:t>ij·</w:t>
            </w:r>
          </w:p>
        </w:tc>
        <w:tc>
          <w:tcPr>
            <w:tcW w:w="774" w:type="pct"/>
            <w:vAlign w:val="center"/>
          </w:tcPr>
          <w:p w:rsidR="002F5AF5"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2F5AF5" w:rsidRPr="00F66910">
              <w:rPr>
                <w:rFonts w:asciiTheme="minorEastAsia" w:eastAsiaTheme="minorEastAsia" w:hAnsiTheme="minorEastAsia" w:hint="eastAsia"/>
                <w:szCs w:val="21"/>
                <w:vertAlign w:val="subscript"/>
              </w:rPr>
              <w:t>i··</w:t>
            </w:r>
          </w:p>
        </w:tc>
        <w:tc>
          <w:tcPr>
            <w:tcW w:w="774" w:type="pct"/>
            <w:vAlign w:val="center"/>
          </w:tcPr>
          <w:p w:rsidR="002F5AF5" w:rsidRPr="00F66910" w:rsidRDefault="002F5AF5" w:rsidP="00B76D55">
            <w:pPr>
              <w:jc w:val="center"/>
              <w:rPr>
                <w:rFonts w:asciiTheme="minorEastAsia" w:eastAsiaTheme="minorEastAsia" w:hAnsiTheme="minorEastAsia"/>
                <w:szCs w:val="21"/>
              </w:rPr>
            </w:pPr>
            <w:proofErr w:type="spellStart"/>
            <w:r w:rsidRPr="00F66910">
              <w:rPr>
                <w:rFonts w:asciiTheme="minorEastAsia" w:eastAsiaTheme="minorEastAsia" w:hAnsiTheme="minorEastAsia"/>
                <w:szCs w:val="21"/>
              </w:rPr>
              <w:t>s</w:t>
            </w:r>
            <w:r w:rsidRPr="00F66910">
              <w:rPr>
                <w:rFonts w:asciiTheme="minorEastAsia" w:eastAsiaTheme="minorEastAsia" w:hAnsiTheme="minorEastAsia"/>
                <w:szCs w:val="21"/>
                <w:vertAlign w:val="subscript"/>
              </w:rPr>
              <w:t>i</w:t>
            </w:r>
            <w:proofErr w:type="spellEnd"/>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0.67</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0.67</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0.67</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0.67</w:t>
            </w:r>
          </w:p>
        </w:tc>
        <w:tc>
          <w:tcPr>
            <w:tcW w:w="774"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0.67</w:t>
            </w:r>
          </w:p>
        </w:tc>
        <w:tc>
          <w:tcPr>
            <w:tcW w:w="774"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0.67</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0.67</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0.67</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0.67</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0.67</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0.68</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0.67</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0.67</w:t>
            </w:r>
          </w:p>
        </w:tc>
        <w:tc>
          <w:tcPr>
            <w:tcW w:w="774"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0.67</w:t>
            </w:r>
          </w:p>
        </w:tc>
        <w:tc>
          <w:tcPr>
            <w:tcW w:w="774"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0.005</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0.66</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0.67</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0.67</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0.67</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0.55</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0.55</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0.55</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0.55</w:t>
            </w:r>
          </w:p>
        </w:tc>
        <w:tc>
          <w:tcPr>
            <w:tcW w:w="774"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0.57</w:t>
            </w:r>
          </w:p>
        </w:tc>
        <w:tc>
          <w:tcPr>
            <w:tcW w:w="774"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0.026</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0.59</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0.59</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0.58</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0.59</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0.56</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0.56</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0.63</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0.58</w:t>
            </w:r>
          </w:p>
        </w:tc>
        <w:tc>
          <w:tcPr>
            <w:tcW w:w="774"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0.61</w:t>
            </w:r>
          </w:p>
        </w:tc>
        <w:tc>
          <w:tcPr>
            <w:tcW w:w="774"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0.033</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0.63</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0.63</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0.63</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0.64</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0.66</w:t>
            </w:r>
          </w:p>
        </w:tc>
        <w:tc>
          <w:tcPr>
            <w:tcW w:w="428"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0.65</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0.65</w:t>
            </w:r>
          </w:p>
        </w:tc>
        <w:tc>
          <w:tcPr>
            <w:tcW w:w="774"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0.64</w:t>
            </w:r>
          </w:p>
        </w:tc>
        <w:tc>
          <w:tcPr>
            <w:tcW w:w="774" w:type="pct"/>
            <w:vMerge w:val="restar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0.016</w:t>
            </w:r>
          </w:p>
        </w:tc>
      </w:tr>
      <w:tr w:rsidR="00680654" w:rsidRPr="00F66910" w:rsidTr="00B76D55">
        <w:trPr>
          <w:jc w:val="center"/>
        </w:trPr>
        <w:tc>
          <w:tcPr>
            <w:tcW w:w="620" w:type="pct"/>
            <w:vMerge/>
            <w:vAlign w:val="center"/>
          </w:tcPr>
          <w:p w:rsidR="00680654" w:rsidRPr="00F66910" w:rsidRDefault="00680654" w:rsidP="00B76D55">
            <w:pPr>
              <w:jc w:val="center"/>
              <w:rPr>
                <w:rFonts w:asciiTheme="minorEastAsia" w:eastAsiaTheme="minorEastAsia" w:hAnsiTheme="minorEastAsia"/>
                <w:szCs w:val="21"/>
              </w:rPr>
            </w:pPr>
          </w:p>
        </w:tc>
        <w:tc>
          <w:tcPr>
            <w:tcW w:w="620"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0.62</w:t>
            </w:r>
          </w:p>
        </w:tc>
        <w:tc>
          <w:tcPr>
            <w:tcW w:w="4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0.63</w:t>
            </w:r>
          </w:p>
        </w:tc>
        <w:tc>
          <w:tcPr>
            <w:tcW w:w="4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0.63</w:t>
            </w:r>
          </w:p>
        </w:tc>
        <w:tc>
          <w:tcPr>
            <w:tcW w:w="928" w:type="pct"/>
            <w:vAlign w:val="center"/>
          </w:tcPr>
          <w:p w:rsidR="00680654" w:rsidRPr="00F66910" w:rsidRDefault="00680654"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ign w:val="center"/>
          </w:tcPr>
          <w:p w:rsidR="00680654" w:rsidRPr="00F66910" w:rsidRDefault="00680654" w:rsidP="00B76D55">
            <w:pPr>
              <w:jc w:val="center"/>
              <w:rPr>
                <w:rFonts w:asciiTheme="minorEastAsia" w:eastAsiaTheme="minorEastAsia" w:hAnsiTheme="minorEastAsia"/>
                <w:szCs w:val="21"/>
              </w:rPr>
            </w:pPr>
          </w:p>
        </w:tc>
        <w:tc>
          <w:tcPr>
            <w:tcW w:w="774" w:type="pct"/>
            <w:vMerge/>
            <w:vAlign w:val="center"/>
          </w:tcPr>
          <w:p w:rsidR="00680654" w:rsidRPr="00F66910" w:rsidRDefault="00680654" w:rsidP="00B76D55">
            <w:pPr>
              <w:jc w:val="center"/>
              <w:rPr>
                <w:rFonts w:asciiTheme="minorEastAsia" w:eastAsiaTheme="minorEastAsia" w:hAnsiTheme="minorEastAsia"/>
                <w:szCs w:val="21"/>
              </w:rPr>
            </w:pPr>
          </w:p>
        </w:tc>
      </w:tr>
    </w:tbl>
    <w:p w:rsidR="002F5AF5" w:rsidRDefault="002F5AF5">
      <w:pPr>
        <w:jc w:val="center"/>
      </w:pPr>
    </w:p>
    <w:p w:rsidR="002F5AF5" w:rsidRDefault="002F5AF5" w:rsidP="002F5AF5">
      <w:pPr>
        <w:jc w:val="center"/>
      </w:pPr>
      <w:r>
        <w:rPr>
          <w:rFonts w:hint="eastAsia"/>
        </w:rPr>
        <w:t>表</w:t>
      </w:r>
      <w:r w:rsidR="004D48C8">
        <w:rPr>
          <w:rFonts w:hint="eastAsia"/>
        </w:rPr>
        <w:t>3</w:t>
      </w:r>
      <w:r>
        <w:rPr>
          <w:rFonts w:hint="eastAsia"/>
        </w:rPr>
        <w:t>样品</w:t>
      </w:r>
      <w:r w:rsidR="00A75FEA">
        <w:rPr>
          <w:rFonts w:hint="eastAsia"/>
        </w:rPr>
        <w:t>a</w:t>
      </w:r>
      <w:r w:rsidR="00000185">
        <w:rPr>
          <w:rFonts w:hint="eastAsia"/>
        </w:rPr>
        <w:t>（</w:t>
      </w:r>
      <w:r w:rsidRPr="002F5AF5">
        <w:rPr>
          <w:rFonts w:hint="eastAsia"/>
        </w:rPr>
        <w:t>硫酸</w:t>
      </w:r>
      <w:r>
        <w:rPr>
          <w:rFonts w:hint="eastAsia"/>
        </w:rPr>
        <w:t>显色</w:t>
      </w:r>
      <w:r w:rsidRPr="002F5AF5">
        <w:rPr>
          <w:rFonts w:hint="eastAsia"/>
        </w:rPr>
        <w:t>滴定</w:t>
      </w:r>
      <w:r w:rsidR="00000185">
        <w:rPr>
          <w:rFonts w:hint="eastAsia"/>
        </w:rPr>
        <w:t>）</w:t>
      </w:r>
      <w:r>
        <w:rPr>
          <w:rFonts w:hint="eastAsia"/>
        </w:rPr>
        <w:t>的</w:t>
      </w:r>
      <w:r>
        <w:rPr>
          <w:rFonts w:hint="eastAsia"/>
        </w:rPr>
        <w:t>ITP</w:t>
      </w:r>
      <w:r>
        <w:rPr>
          <w:rFonts w:hint="eastAsia"/>
        </w:rPr>
        <w:t>结果和补充统计数据</w:t>
      </w:r>
    </w:p>
    <w:tbl>
      <w:tblPr>
        <w:tblStyle w:val="ae"/>
        <w:tblW w:w="5000" w:type="pct"/>
        <w:jc w:val="center"/>
        <w:tblLook w:val="04A0" w:firstRow="1" w:lastRow="0" w:firstColumn="1" w:lastColumn="0" w:noHBand="0" w:noVBand="1"/>
      </w:tblPr>
      <w:tblGrid>
        <w:gridCol w:w="1152"/>
        <w:gridCol w:w="1152"/>
        <w:gridCol w:w="795"/>
        <w:gridCol w:w="795"/>
        <w:gridCol w:w="795"/>
        <w:gridCol w:w="1723"/>
        <w:gridCol w:w="1437"/>
        <w:gridCol w:w="1437"/>
      </w:tblGrid>
      <w:tr w:rsidR="002F5AF5" w:rsidRPr="00F66910" w:rsidTr="00B76D55">
        <w:trPr>
          <w:jc w:val="center"/>
        </w:trPr>
        <w:tc>
          <w:tcPr>
            <w:tcW w:w="620" w:type="pct"/>
            <w:vMerge w:val="restar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实验室</w:t>
            </w:r>
          </w:p>
        </w:tc>
        <w:tc>
          <w:tcPr>
            <w:tcW w:w="620" w:type="pct"/>
            <w:vMerge w:val="restar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1284" w:type="pct"/>
            <w:gridSpan w:val="3"/>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试验结果</w:t>
            </w:r>
          </w:p>
        </w:tc>
        <w:tc>
          <w:tcPr>
            <w:tcW w:w="928"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数据平均值</w:t>
            </w:r>
          </w:p>
        </w:tc>
        <w:tc>
          <w:tcPr>
            <w:tcW w:w="774"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天平均值</w:t>
            </w:r>
          </w:p>
        </w:tc>
        <w:tc>
          <w:tcPr>
            <w:tcW w:w="774"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天标准差</w:t>
            </w:r>
          </w:p>
        </w:tc>
      </w:tr>
      <w:tr w:rsidR="002F5AF5" w:rsidRPr="00F66910" w:rsidTr="00B76D55">
        <w:trPr>
          <w:jc w:val="center"/>
        </w:trPr>
        <w:tc>
          <w:tcPr>
            <w:tcW w:w="620" w:type="pct"/>
            <w:vMerge/>
            <w:vAlign w:val="center"/>
          </w:tcPr>
          <w:p w:rsidR="002F5AF5" w:rsidRPr="00F66910" w:rsidRDefault="002F5AF5" w:rsidP="00B76D55">
            <w:pPr>
              <w:jc w:val="center"/>
              <w:rPr>
                <w:rFonts w:asciiTheme="minorEastAsia" w:eastAsiaTheme="minorEastAsia" w:hAnsiTheme="minorEastAsia"/>
                <w:szCs w:val="21"/>
              </w:rPr>
            </w:pPr>
          </w:p>
        </w:tc>
        <w:tc>
          <w:tcPr>
            <w:tcW w:w="620" w:type="pct"/>
            <w:vMerge/>
            <w:vAlign w:val="center"/>
          </w:tcPr>
          <w:p w:rsidR="002F5AF5" w:rsidRPr="00F66910" w:rsidRDefault="002F5AF5" w:rsidP="00B76D55">
            <w:pPr>
              <w:jc w:val="center"/>
              <w:rPr>
                <w:rFonts w:asciiTheme="minorEastAsia" w:eastAsiaTheme="minorEastAsia" w:hAnsiTheme="minorEastAsia"/>
                <w:szCs w:val="21"/>
              </w:rPr>
            </w:pPr>
          </w:p>
        </w:tc>
        <w:tc>
          <w:tcPr>
            <w:tcW w:w="428"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M1</w:t>
            </w:r>
          </w:p>
        </w:tc>
        <w:tc>
          <w:tcPr>
            <w:tcW w:w="428"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M2</w:t>
            </w:r>
          </w:p>
        </w:tc>
        <w:tc>
          <w:tcPr>
            <w:tcW w:w="428"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M3</w:t>
            </w:r>
          </w:p>
        </w:tc>
        <w:tc>
          <w:tcPr>
            <w:tcW w:w="928" w:type="pct"/>
            <w:vAlign w:val="center"/>
          </w:tcPr>
          <w:p w:rsidR="002F5AF5"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2F5AF5" w:rsidRPr="00F66910">
              <w:rPr>
                <w:rFonts w:asciiTheme="minorEastAsia" w:eastAsiaTheme="minorEastAsia" w:hAnsiTheme="minorEastAsia" w:hint="eastAsia"/>
                <w:szCs w:val="21"/>
                <w:vertAlign w:val="subscript"/>
              </w:rPr>
              <w:t>ij·</w:t>
            </w:r>
          </w:p>
        </w:tc>
        <w:tc>
          <w:tcPr>
            <w:tcW w:w="774" w:type="pct"/>
            <w:vAlign w:val="center"/>
          </w:tcPr>
          <w:p w:rsidR="002F5AF5"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2F5AF5" w:rsidRPr="00F66910">
              <w:rPr>
                <w:rFonts w:asciiTheme="minorEastAsia" w:eastAsiaTheme="minorEastAsia" w:hAnsiTheme="minorEastAsia" w:hint="eastAsia"/>
                <w:szCs w:val="21"/>
                <w:vertAlign w:val="subscript"/>
              </w:rPr>
              <w:t>i··</w:t>
            </w:r>
          </w:p>
        </w:tc>
        <w:tc>
          <w:tcPr>
            <w:tcW w:w="774" w:type="pct"/>
            <w:vAlign w:val="center"/>
          </w:tcPr>
          <w:p w:rsidR="002F5AF5" w:rsidRPr="00F66910" w:rsidRDefault="002F5AF5" w:rsidP="00B76D55">
            <w:pPr>
              <w:jc w:val="center"/>
              <w:rPr>
                <w:rFonts w:asciiTheme="minorEastAsia" w:eastAsiaTheme="minorEastAsia" w:hAnsiTheme="minorEastAsia"/>
                <w:szCs w:val="21"/>
              </w:rPr>
            </w:pPr>
            <w:proofErr w:type="spellStart"/>
            <w:r w:rsidRPr="00F66910">
              <w:rPr>
                <w:rFonts w:asciiTheme="minorEastAsia" w:eastAsiaTheme="minorEastAsia" w:hAnsiTheme="minorEastAsia"/>
                <w:szCs w:val="21"/>
              </w:rPr>
              <w:t>s</w:t>
            </w:r>
            <w:r w:rsidRPr="00F66910">
              <w:rPr>
                <w:rFonts w:asciiTheme="minorEastAsia" w:eastAsiaTheme="minorEastAsia" w:hAnsiTheme="minorEastAsia"/>
                <w:szCs w:val="21"/>
                <w:vertAlign w:val="subscript"/>
              </w:rPr>
              <w:t>i</w:t>
            </w:r>
            <w:proofErr w:type="spellEnd"/>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0.68</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0.68</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0.002</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0.68</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0.68</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0.67</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0.005</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0.67</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0.62</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0.62</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0.62</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0.69</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0.69</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0.69</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0.69</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0.002</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0.69</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0.68</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0.65</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0.64</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0.65</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0.002</w:t>
            </w:r>
          </w:p>
        </w:tc>
      </w:tr>
      <w:tr w:rsidR="005E0179" w:rsidRPr="00F66910" w:rsidTr="00B76D55">
        <w:trPr>
          <w:jc w:val="center"/>
        </w:trPr>
        <w:tc>
          <w:tcPr>
            <w:tcW w:w="620" w:type="pct"/>
            <w:vMerge/>
            <w:vAlign w:val="center"/>
          </w:tcPr>
          <w:p w:rsidR="005E0179" w:rsidRPr="00F66910" w:rsidRDefault="005E0179" w:rsidP="00B76D55">
            <w:pPr>
              <w:jc w:val="center"/>
              <w:rPr>
                <w:rFonts w:asciiTheme="minorEastAsia" w:eastAsiaTheme="minorEastAsia" w:hAnsiTheme="minorEastAsia"/>
                <w:szCs w:val="21"/>
              </w:rPr>
            </w:pPr>
          </w:p>
        </w:tc>
        <w:tc>
          <w:tcPr>
            <w:tcW w:w="620" w:type="pct"/>
            <w:vAlign w:val="center"/>
          </w:tcPr>
          <w:p w:rsidR="005E0179" w:rsidRPr="00F66910" w:rsidRDefault="005E0179"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5E0179" w:rsidRPr="00F66910" w:rsidRDefault="005E0179"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0.65</w:t>
            </w:r>
          </w:p>
        </w:tc>
        <w:tc>
          <w:tcPr>
            <w:tcW w:w="428" w:type="pct"/>
            <w:vAlign w:val="center"/>
          </w:tcPr>
          <w:p w:rsidR="005E0179" w:rsidRPr="00F66910" w:rsidRDefault="005E0179"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5E0179" w:rsidRPr="00F66910" w:rsidRDefault="005E0179"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0.66</w:t>
            </w:r>
          </w:p>
        </w:tc>
        <w:tc>
          <w:tcPr>
            <w:tcW w:w="928" w:type="pct"/>
            <w:vAlign w:val="center"/>
          </w:tcPr>
          <w:p w:rsidR="005E0179" w:rsidRPr="00F66910" w:rsidRDefault="005E0179"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0.65</w:t>
            </w:r>
          </w:p>
        </w:tc>
        <w:tc>
          <w:tcPr>
            <w:tcW w:w="774" w:type="pct"/>
            <w:vMerge/>
            <w:vAlign w:val="center"/>
          </w:tcPr>
          <w:p w:rsidR="005E0179" w:rsidRPr="00F66910" w:rsidRDefault="005E0179" w:rsidP="00B76D55">
            <w:pPr>
              <w:jc w:val="center"/>
              <w:rPr>
                <w:rFonts w:asciiTheme="minorEastAsia" w:eastAsiaTheme="minorEastAsia" w:hAnsiTheme="minorEastAsia"/>
                <w:szCs w:val="21"/>
              </w:rPr>
            </w:pPr>
          </w:p>
        </w:tc>
        <w:tc>
          <w:tcPr>
            <w:tcW w:w="774" w:type="pct"/>
            <w:vMerge/>
            <w:vAlign w:val="center"/>
          </w:tcPr>
          <w:p w:rsidR="005E0179" w:rsidRPr="00F66910" w:rsidRDefault="005E0179" w:rsidP="00B76D55">
            <w:pPr>
              <w:jc w:val="center"/>
              <w:rPr>
                <w:rFonts w:asciiTheme="minorEastAsia" w:eastAsiaTheme="minorEastAsia" w:hAnsiTheme="minorEastAsia"/>
                <w:szCs w:val="21"/>
              </w:rPr>
            </w:pPr>
          </w:p>
        </w:tc>
      </w:tr>
    </w:tbl>
    <w:p w:rsidR="002F5AF5" w:rsidRDefault="002F5AF5">
      <w:pPr>
        <w:jc w:val="center"/>
      </w:pPr>
    </w:p>
    <w:p w:rsidR="002F5AF5" w:rsidRPr="00F66910" w:rsidRDefault="002F5AF5" w:rsidP="002F5AF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表</w:t>
      </w:r>
      <w:r w:rsidR="004D48C8" w:rsidRPr="00F66910">
        <w:rPr>
          <w:rFonts w:asciiTheme="minorEastAsia" w:eastAsiaTheme="minorEastAsia" w:hAnsiTheme="minorEastAsia" w:hint="eastAsia"/>
          <w:szCs w:val="21"/>
        </w:rPr>
        <w:t>4</w:t>
      </w:r>
      <w:r w:rsidRPr="00F66910">
        <w:rPr>
          <w:rFonts w:asciiTheme="minorEastAsia" w:eastAsiaTheme="minorEastAsia" w:hAnsiTheme="minorEastAsia" w:hint="eastAsia"/>
          <w:szCs w:val="21"/>
        </w:rPr>
        <w:t>样品</w:t>
      </w:r>
      <w:r w:rsidR="00A75FEA">
        <w:rPr>
          <w:rFonts w:asciiTheme="minorEastAsia" w:eastAsiaTheme="minorEastAsia" w:hAnsiTheme="minorEastAsia" w:hint="eastAsia"/>
          <w:szCs w:val="21"/>
        </w:rPr>
        <w:t>a</w:t>
      </w:r>
      <w:r w:rsidR="00000185" w:rsidRPr="00F66910">
        <w:rPr>
          <w:rFonts w:asciiTheme="minorEastAsia" w:eastAsiaTheme="minorEastAsia" w:hAnsiTheme="minorEastAsia" w:hint="eastAsia"/>
          <w:szCs w:val="21"/>
        </w:rPr>
        <w:t>（</w:t>
      </w:r>
      <w:r w:rsidRPr="00F66910">
        <w:rPr>
          <w:rFonts w:asciiTheme="minorEastAsia" w:eastAsiaTheme="minorEastAsia" w:hAnsiTheme="minorEastAsia" w:hint="eastAsia"/>
          <w:szCs w:val="21"/>
        </w:rPr>
        <w:t>盐酸显色滴定</w:t>
      </w:r>
      <w:r w:rsidR="00000185" w:rsidRPr="00F66910">
        <w:rPr>
          <w:rFonts w:asciiTheme="minorEastAsia" w:eastAsiaTheme="minorEastAsia" w:hAnsiTheme="minorEastAsia" w:hint="eastAsia"/>
          <w:szCs w:val="21"/>
        </w:rPr>
        <w:t>）</w:t>
      </w:r>
      <w:r w:rsidRPr="00F66910">
        <w:rPr>
          <w:rFonts w:asciiTheme="minorEastAsia" w:eastAsiaTheme="minorEastAsia" w:hAnsiTheme="minorEastAsia" w:hint="eastAsia"/>
          <w:szCs w:val="21"/>
        </w:rPr>
        <w:t>的ITP结果和补充统计数据</w:t>
      </w:r>
    </w:p>
    <w:tbl>
      <w:tblPr>
        <w:tblStyle w:val="ae"/>
        <w:tblW w:w="5000" w:type="pct"/>
        <w:jc w:val="center"/>
        <w:tblLook w:val="04A0" w:firstRow="1" w:lastRow="0" w:firstColumn="1" w:lastColumn="0" w:noHBand="0" w:noVBand="1"/>
      </w:tblPr>
      <w:tblGrid>
        <w:gridCol w:w="1152"/>
        <w:gridCol w:w="1152"/>
        <w:gridCol w:w="795"/>
        <w:gridCol w:w="795"/>
        <w:gridCol w:w="795"/>
        <w:gridCol w:w="1723"/>
        <w:gridCol w:w="1437"/>
        <w:gridCol w:w="1437"/>
      </w:tblGrid>
      <w:tr w:rsidR="002F5AF5" w:rsidRPr="00F66910" w:rsidTr="00B76D55">
        <w:trPr>
          <w:jc w:val="center"/>
        </w:trPr>
        <w:tc>
          <w:tcPr>
            <w:tcW w:w="620" w:type="pct"/>
            <w:vMerge w:val="restar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实验室</w:t>
            </w:r>
          </w:p>
        </w:tc>
        <w:tc>
          <w:tcPr>
            <w:tcW w:w="620" w:type="pct"/>
            <w:vMerge w:val="restar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1284" w:type="pct"/>
            <w:gridSpan w:val="3"/>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试验结果</w:t>
            </w:r>
          </w:p>
        </w:tc>
        <w:tc>
          <w:tcPr>
            <w:tcW w:w="928"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数据平均值</w:t>
            </w:r>
          </w:p>
        </w:tc>
        <w:tc>
          <w:tcPr>
            <w:tcW w:w="774"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天平均值</w:t>
            </w:r>
          </w:p>
        </w:tc>
        <w:tc>
          <w:tcPr>
            <w:tcW w:w="774"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天标准差</w:t>
            </w:r>
          </w:p>
        </w:tc>
      </w:tr>
      <w:tr w:rsidR="002F5AF5" w:rsidRPr="00F66910" w:rsidTr="00B76D55">
        <w:trPr>
          <w:jc w:val="center"/>
        </w:trPr>
        <w:tc>
          <w:tcPr>
            <w:tcW w:w="620" w:type="pct"/>
            <w:vMerge/>
            <w:vAlign w:val="center"/>
          </w:tcPr>
          <w:p w:rsidR="002F5AF5" w:rsidRPr="00F66910" w:rsidRDefault="002F5AF5" w:rsidP="00B76D55">
            <w:pPr>
              <w:jc w:val="center"/>
              <w:rPr>
                <w:rFonts w:asciiTheme="minorEastAsia" w:eastAsiaTheme="minorEastAsia" w:hAnsiTheme="minorEastAsia"/>
                <w:szCs w:val="21"/>
              </w:rPr>
            </w:pPr>
          </w:p>
        </w:tc>
        <w:tc>
          <w:tcPr>
            <w:tcW w:w="620" w:type="pct"/>
            <w:vMerge/>
            <w:vAlign w:val="center"/>
          </w:tcPr>
          <w:p w:rsidR="002F5AF5" w:rsidRPr="00F66910" w:rsidRDefault="002F5AF5" w:rsidP="00B76D55">
            <w:pPr>
              <w:jc w:val="center"/>
              <w:rPr>
                <w:rFonts w:asciiTheme="minorEastAsia" w:eastAsiaTheme="minorEastAsia" w:hAnsiTheme="minorEastAsia"/>
                <w:szCs w:val="21"/>
              </w:rPr>
            </w:pPr>
          </w:p>
        </w:tc>
        <w:tc>
          <w:tcPr>
            <w:tcW w:w="428"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M1</w:t>
            </w:r>
          </w:p>
        </w:tc>
        <w:tc>
          <w:tcPr>
            <w:tcW w:w="428"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M2</w:t>
            </w:r>
          </w:p>
        </w:tc>
        <w:tc>
          <w:tcPr>
            <w:tcW w:w="428" w:type="pct"/>
            <w:vAlign w:val="center"/>
          </w:tcPr>
          <w:p w:rsidR="002F5AF5" w:rsidRPr="00F66910" w:rsidRDefault="002F5AF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M3</w:t>
            </w:r>
          </w:p>
        </w:tc>
        <w:tc>
          <w:tcPr>
            <w:tcW w:w="928" w:type="pct"/>
            <w:vAlign w:val="center"/>
          </w:tcPr>
          <w:p w:rsidR="002F5AF5"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2F5AF5" w:rsidRPr="00F66910">
              <w:rPr>
                <w:rFonts w:asciiTheme="minorEastAsia" w:eastAsiaTheme="minorEastAsia" w:hAnsiTheme="minorEastAsia" w:hint="eastAsia"/>
                <w:szCs w:val="21"/>
                <w:vertAlign w:val="subscript"/>
              </w:rPr>
              <w:t>ij·</w:t>
            </w:r>
          </w:p>
        </w:tc>
        <w:tc>
          <w:tcPr>
            <w:tcW w:w="774" w:type="pct"/>
            <w:vAlign w:val="center"/>
          </w:tcPr>
          <w:p w:rsidR="002F5AF5"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2F5AF5" w:rsidRPr="00F66910">
              <w:rPr>
                <w:rFonts w:asciiTheme="minorEastAsia" w:eastAsiaTheme="minorEastAsia" w:hAnsiTheme="minorEastAsia" w:hint="eastAsia"/>
                <w:szCs w:val="21"/>
                <w:vertAlign w:val="subscript"/>
              </w:rPr>
              <w:t>i··</w:t>
            </w:r>
          </w:p>
        </w:tc>
        <w:tc>
          <w:tcPr>
            <w:tcW w:w="774" w:type="pct"/>
            <w:vAlign w:val="center"/>
          </w:tcPr>
          <w:p w:rsidR="002F5AF5" w:rsidRPr="00F66910" w:rsidRDefault="002F5AF5" w:rsidP="00B76D55">
            <w:pPr>
              <w:jc w:val="center"/>
              <w:rPr>
                <w:rFonts w:asciiTheme="minorEastAsia" w:eastAsiaTheme="minorEastAsia" w:hAnsiTheme="minorEastAsia"/>
                <w:szCs w:val="21"/>
              </w:rPr>
            </w:pPr>
            <w:proofErr w:type="spellStart"/>
            <w:r w:rsidRPr="00F66910">
              <w:rPr>
                <w:rFonts w:asciiTheme="minorEastAsia" w:eastAsiaTheme="minorEastAsia" w:hAnsiTheme="minorEastAsia"/>
                <w:szCs w:val="21"/>
              </w:rPr>
              <w:t>s</w:t>
            </w:r>
            <w:r w:rsidRPr="00F66910">
              <w:rPr>
                <w:rFonts w:asciiTheme="minorEastAsia" w:eastAsiaTheme="minorEastAsia" w:hAnsiTheme="minorEastAsia"/>
                <w:szCs w:val="21"/>
                <w:vertAlign w:val="subscript"/>
              </w:rPr>
              <w:t>i</w:t>
            </w:r>
            <w:proofErr w:type="spellEnd"/>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0.68</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0.68</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0.005</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0.67</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0.68</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0.67</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0.005</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0.67</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0.62</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0.002</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0.69</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0.68</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0.68</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0.002</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0.68</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E</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0.65</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0.65</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0.65</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0.65</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0.005</w:t>
            </w:r>
          </w:p>
        </w:tc>
      </w:tr>
      <w:tr w:rsidR="005E0179" w:rsidRPr="00F66910" w:rsidTr="00B76D55">
        <w:trPr>
          <w:jc w:val="center"/>
        </w:trPr>
        <w:tc>
          <w:tcPr>
            <w:tcW w:w="620" w:type="pct"/>
            <w:vMerge/>
            <w:vAlign w:val="center"/>
          </w:tcPr>
          <w:p w:rsidR="005E0179" w:rsidRPr="00F66910" w:rsidRDefault="005E0179" w:rsidP="00B76D55">
            <w:pPr>
              <w:jc w:val="center"/>
              <w:rPr>
                <w:rFonts w:asciiTheme="minorEastAsia" w:eastAsiaTheme="minorEastAsia" w:hAnsiTheme="minorEastAsia"/>
                <w:szCs w:val="21"/>
              </w:rPr>
            </w:pPr>
          </w:p>
        </w:tc>
        <w:tc>
          <w:tcPr>
            <w:tcW w:w="620" w:type="pct"/>
            <w:vAlign w:val="center"/>
          </w:tcPr>
          <w:p w:rsidR="005E0179" w:rsidRPr="00F66910" w:rsidRDefault="005E0179"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5E0179" w:rsidRPr="00F66910" w:rsidRDefault="005E0179"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0.66</w:t>
            </w:r>
          </w:p>
        </w:tc>
        <w:tc>
          <w:tcPr>
            <w:tcW w:w="428" w:type="pct"/>
            <w:vAlign w:val="center"/>
          </w:tcPr>
          <w:p w:rsidR="005E0179" w:rsidRPr="00F66910" w:rsidRDefault="005E0179"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0.65</w:t>
            </w:r>
          </w:p>
        </w:tc>
        <w:tc>
          <w:tcPr>
            <w:tcW w:w="428" w:type="pct"/>
            <w:vAlign w:val="center"/>
          </w:tcPr>
          <w:p w:rsidR="005E0179" w:rsidRPr="00F66910" w:rsidRDefault="005E0179"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0.65</w:t>
            </w:r>
          </w:p>
        </w:tc>
        <w:tc>
          <w:tcPr>
            <w:tcW w:w="928" w:type="pct"/>
            <w:vAlign w:val="center"/>
          </w:tcPr>
          <w:p w:rsidR="005E0179" w:rsidRPr="00F66910" w:rsidRDefault="005E0179"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0.65</w:t>
            </w:r>
          </w:p>
        </w:tc>
        <w:tc>
          <w:tcPr>
            <w:tcW w:w="774" w:type="pct"/>
            <w:vMerge/>
            <w:vAlign w:val="center"/>
          </w:tcPr>
          <w:p w:rsidR="005E0179" w:rsidRPr="00F66910" w:rsidRDefault="005E0179" w:rsidP="00B76D55">
            <w:pPr>
              <w:jc w:val="center"/>
              <w:rPr>
                <w:rFonts w:asciiTheme="minorEastAsia" w:eastAsiaTheme="minorEastAsia" w:hAnsiTheme="minorEastAsia"/>
                <w:szCs w:val="21"/>
              </w:rPr>
            </w:pPr>
          </w:p>
        </w:tc>
        <w:tc>
          <w:tcPr>
            <w:tcW w:w="774" w:type="pct"/>
            <w:vMerge/>
            <w:vAlign w:val="center"/>
          </w:tcPr>
          <w:p w:rsidR="005E0179" w:rsidRPr="00F66910" w:rsidRDefault="005E0179" w:rsidP="00B76D55">
            <w:pPr>
              <w:jc w:val="center"/>
              <w:rPr>
                <w:rFonts w:asciiTheme="minorEastAsia" w:eastAsiaTheme="minorEastAsia" w:hAnsiTheme="minorEastAsia"/>
                <w:szCs w:val="21"/>
              </w:rPr>
            </w:pPr>
          </w:p>
        </w:tc>
      </w:tr>
    </w:tbl>
    <w:p w:rsidR="002F5AF5" w:rsidRPr="00F66910" w:rsidRDefault="002F5AF5">
      <w:pPr>
        <w:jc w:val="center"/>
        <w:rPr>
          <w:rFonts w:asciiTheme="minorEastAsia" w:eastAsiaTheme="minorEastAsia" w:hAnsiTheme="minorEastAsia"/>
          <w:szCs w:val="21"/>
        </w:rPr>
      </w:pPr>
    </w:p>
    <w:p w:rsidR="00680654" w:rsidRPr="00F66910" w:rsidRDefault="00680654" w:rsidP="00680654">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表</w:t>
      </w:r>
      <w:r w:rsidR="004D48C8" w:rsidRPr="00F66910">
        <w:rPr>
          <w:rFonts w:asciiTheme="minorEastAsia" w:eastAsiaTheme="minorEastAsia" w:hAnsiTheme="minorEastAsia" w:hint="eastAsia"/>
          <w:szCs w:val="21"/>
        </w:rPr>
        <w:t>5</w:t>
      </w:r>
      <w:r w:rsidRPr="00F66910">
        <w:rPr>
          <w:rFonts w:asciiTheme="minorEastAsia" w:eastAsiaTheme="minorEastAsia" w:hAnsiTheme="minorEastAsia" w:hint="eastAsia"/>
          <w:szCs w:val="21"/>
        </w:rPr>
        <w:t>样品</w:t>
      </w:r>
      <w:r w:rsidR="00A75FEA">
        <w:rPr>
          <w:rFonts w:asciiTheme="minorEastAsia" w:eastAsiaTheme="minorEastAsia" w:hAnsiTheme="minorEastAsia" w:hint="eastAsia"/>
          <w:szCs w:val="21"/>
        </w:rPr>
        <w:t>b</w:t>
      </w:r>
      <w:r w:rsidR="00000185" w:rsidRPr="00F66910">
        <w:rPr>
          <w:rFonts w:asciiTheme="minorEastAsia" w:eastAsiaTheme="minorEastAsia" w:hAnsiTheme="minorEastAsia" w:hint="eastAsia"/>
          <w:szCs w:val="21"/>
        </w:rPr>
        <w:t>（</w:t>
      </w:r>
      <w:r w:rsidRPr="00F66910">
        <w:rPr>
          <w:rFonts w:asciiTheme="minorEastAsia" w:eastAsiaTheme="minorEastAsia" w:hAnsiTheme="minorEastAsia" w:hint="eastAsia"/>
          <w:szCs w:val="21"/>
        </w:rPr>
        <w:t>硫酸电位滴定</w:t>
      </w:r>
      <w:r w:rsidR="00000185" w:rsidRPr="00F66910">
        <w:rPr>
          <w:rFonts w:asciiTheme="minorEastAsia" w:eastAsiaTheme="minorEastAsia" w:hAnsiTheme="minorEastAsia" w:hint="eastAsia"/>
          <w:szCs w:val="21"/>
        </w:rPr>
        <w:t>）</w:t>
      </w:r>
      <w:r w:rsidRPr="00F66910">
        <w:rPr>
          <w:rFonts w:asciiTheme="minorEastAsia" w:eastAsiaTheme="minorEastAsia" w:hAnsiTheme="minorEastAsia" w:hint="eastAsia"/>
          <w:szCs w:val="21"/>
        </w:rPr>
        <w:t>的ITP结果和补充统计数据</w:t>
      </w:r>
    </w:p>
    <w:tbl>
      <w:tblPr>
        <w:tblStyle w:val="ae"/>
        <w:tblW w:w="5000" w:type="pct"/>
        <w:jc w:val="center"/>
        <w:tblLook w:val="04A0" w:firstRow="1" w:lastRow="0" w:firstColumn="1" w:lastColumn="0" w:noHBand="0" w:noVBand="1"/>
      </w:tblPr>
      <w:tblGrid>
        <w:gridCol w:w="1152"/>
        <w:gridCol w:w="1152"/>
        <w:gridCol w:w="795"/>
        <w:gridCol w:w="795"/>
        <w:gridCol w:w="795"/>
        <w:gridCol w:w="1723"/>
        <w:gridCol w:w="1437"/>
        <w:gridCol w:w="1437"/>
      </w:tblGrid>
      <w:tr w:rsidR="00680654" w:rsidRPr="00F66910" w:rsidTr="00B76D55">
        <w:trPr>
          <w:jc w:val="center"/>
        </w:trPr>
        <w:tc>
          <w:tcPr>
            <w:tcW w:w="620" w:type="pct"/>
            <w:vMerge w:val="restar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实验室</w:t>
            </w:r>
          </w:p>
        </w:tc>
        <w:tc>
          <w:tcPr>
            <w:tcW w:w="620" w:type="pct"/>
            <w:vMerge w:val="restar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1284" w:type="pct"/>
            <w:gridSpan w:val="3"/>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试验结果</w:t>
            </w:r>
          </w:p>
        </w:tc>
        <w:tc>
          <w:tcPr>
            <w:tcW w:w="9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数据平均值</w:t>
            </w:r>
          </w:p>
        </w:tc>
        <w:tc>
          <w:tcPr>
            <w:tcW w:w="774"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天平均值</w:t>
            </w:r>
          </w:p>
        </w:tc>
        <w:tc>
          <w:tcPr>
            <w:tcW w:w="774"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天标准差</w:t>
            </w:r>
          </w:p>
        </w:tc>
      </w:tr>
      <w:tr w:rsidR="00680654" w:rsidRPr="00F66910" w:rsidTr="00B76D55">
        <w:trPr>
          <w:jc w:val="center"/>
        </w:trPr>
        <w:tc>
          <w:tcPr>
            <w:tcW w:w="620" w:type="pct"/>
            <w:vMerge/>
            <w:vAlign w:val="center"/>
          </w:tcPr>
          <w:p w:rsidR="00680654" w:rsidRPr="00F66910" w:rsidRDefault="00680654" w:rsidP="00B76D55">
            <w:pPr>
              <w:jc w:val="center"/>
              <w:rPr>
                <w:rFonts w:asciiTheme="minorEastAsia" w:eastAsiaTheme="minorEastAsia" w:hAnsiTheme="minorEastAsia"/>
                <w:szCs w:val="21"/>
              </w:rPr>
            </w:pPr>
          </w:p>
        </w:tc>
        <w:tc>
          <w:tcPr>
            <w:tcW w:w="620" w:type="pct"/>
            <w:vMerge/>
            <w:vAlign w:val="center"/>
          </w:tcPr>
          <w:p w:rsidR="00680654" w:rsidRPr="00F66910" w:rsidRDefault="00680654" w:rsidP="00B76D55">
            <w:pPr>
              <w:jc w:val="center"/>
              <w:rPr>
                <w:rFonts w:asciiTheme="minorEastAsia" w:eastAsiaTheme="minorEastAsia" w:hAnsiTheme="minorEastAsia"/>
                <w:szCs w:val="21"/>
              </w:rPr>
            </w:pPr>
          </w:p>
        </w:tc>
        <w:tc>
          <w:tcPr>
            <w:tcW w:w="4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M1</w:t>
            </w:r>
          </w:p>
        </w:tc>
        <w:tc>
          <w:tcPr>
            <w:tcW w:w="4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M2</w:t>
            </w:r>
          </w:p>
        </w:tc>
        <w:tc>
          <w:tcPr>
            <w:tcW w:w="4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M3</w:t>
            </w:r>
          </w:p>
        </w:tc>
        <w:tc>
          <w:tcPr>
            <w:tcW w:w="928" w:type="pct"/>
            <w:vAlign w:val="center"/>
          </w:tcPr>
          <w:p w:rsidR="00680654"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680654" w:rsidRPr="00F66910">
              <w:rPr>
                <w:rFonts w:asciiTheme="minorEastAsia" w:eastAsiaTheme="minorEastAsia" w:hAnsiTheme="minorEastAsia" w:hint="eastAsia"/>
                <w:szCs w:val="21"/>
                <w:vertAlign w:val="subscript"/>
              </w:rPr>
              <w:t>ij·</w:t>
            </w:r>
          </w:p>
        </w:tc>
        <w:tc>
          <w:tcPr>
            <w:tcW w:w="774" w:type="pct"/>
            <w:vAlign w:val="center"/>
          </w:tcPr>
          <w:p w:rsidR="00680654"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680654" w:rsidRPr="00F66910">
              <w:rPr>
                <w:rFonts w:asciiTheme="minorEastAsia" w:eastAsiaTheme="minorEastAsia" w:hAnsiTheme="minorEastAsia" w:hint="eastAsia"/>
                <w:szCs w:val="21"/>
                <w:vertAlign w:val="subscript"/>
              </w:rPr>
              <w:t>i··</w:t>
            </w:r>
          </w:p>
        </w:tc>
        <w:tc>
          <w:tcPr>
            <w:tcW w:w="774" w:type="pct"/>
            <w:vAlign w:val="center"/>
          </w:tcPr>
          <w:p w:rsidR="00680654" w:rsidRPr="00F66910" w:rsidRDefault="00680654" w:rsidP="00B76D55">
            <w:pPr>
              <w:jc w:val="center"/>
              <w:rPr>
                <w:rFonts w:asciiTheme="minorEastAsia" w:eastAsiaTheme="minorEastAsia" w:hAnsiTheme="minorEastAsia"/>
                <w:szCs w:val="21"/>
              </w:rPr>
            </w:pPr>
            <w:proofErr w:type="spellStart"/>
            <w:r w:rsidRPr="00F66910">
              <w:rPr>
                <w:rFonts w:asciiTheme="minorEastAsia" w:eastAsiaTheme="minorEastAsia" w:hAnsiTheme="minorEastAsia"/>
                <w:szCs w:val="21"/>
              </w:rPr>
              <w:t>s</w:t>
            </w:r>
            <w:r w:rsidRPr="00F66910">
              <w:rPr>
                <w:rFonts w:asciiTheme="minorEastAsia" w:eastAsiaTheme="minorEastAsia" w:hAnsiTheme="minorEastAsia"/>
                <w:szCs w:val="21"/>
                <w:vertAlign w:val="subscript"/>
              </w:rPr>
              <w:t>i</w:t>
            </w:r>
            <w:proofErr w:type="spellEnd"/>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0.62</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0.62</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0.002</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0.62</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0.56</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0.66</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0.55</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0.59</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0.58</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0.021</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0.57</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0.56</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0.55</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0.56</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0.57</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0.56</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0.57</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0.017</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0.56</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0.58</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0.61</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0.60</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0.014</w:t>
            </w:r>
          </w:p>
        </w:tc>
      </w:tr>
      <w:tr w:rsidR="00B76D55" w:rsidRPr="00F66910" w:rsidTr="00B76D55">
        <w:trPr>
          <w:jc w:val="center"/>
        </w:trPr>
        <w:tc>
          <w:tcPr>
            <w:tcW w:w="620" w:type="pct"/>
            <w:vMerge/>
            <w:vAlign w:val="center"/>
          </w:tcPr>
          <w:p w:rsidR="00B76D55" w:rsidRPr="00F66910" w:rsidRDefault="00B76D55" w:rsidP="00B76D55">
            <w:pPr>
              <w:jc w:val="center"/>
              <w:rPr>
                <w:rFonts w:asciiTheme="minorEastAsia" w:eastAsiaTheme="minorEastAsia" w:hAnsiTheme="minorEastAsia"/>
                <w:szCs w:val="21"/>
              </w:rPr>
            </w:pPr>
          </w:p>
        </w:tc>
        <w:tc>
          <w:tcPr>
            <w:tcW w:w="620" w:type="pct"/>
            <w:vAlign w:val="center"/>
          </w:tcPr>
          <w:p w:rsidR="00B76D55" w:rsidRPr="00F66910" w:rsidRDefault="00B76D5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0.58</w:t>
            </w:r>
          </w:p>
        </w:tc>
        <w:tc>
          <w:tcPr>
            <w:tcW w:w="9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0.59</w:t>
            </w: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r>
    </w:tbl>
    <w:p w:rsidR="00680654" w:rsidRPr="00F66910" w:rsidRDefault="00680654" w:rsidP="00680654">
      <w:pPr>
        <w:jc w:val="center"/>
        <w:rPr>
          <w:rFonts w:asciiTheme="minorEastAsia" w:eastAsiaTheme="minorEastAsia" w:hAnsiTheme="minorEastAsia"/>
          <w:szCs w:val="21"/>
        </w:rPr>
      </w:pPr>
    </w:p>
    <w:p w:rsidR="00680654" w:rsidRPr="00F66910" w:rsidRDefault="00680654" w:rsidP="00680654">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表</w:t>
      </w:r>
      <w:r w:rsidR="004D48C8" w:rsidRPr="00F66910">
        <w:rPr>
          <w:rFonts w:asciiTheme="minorEastAsia" w:eastAsiaTheme="minorEastAsia" w:hAnsiTheme="minorEastAsia" w:hint="eastAsia"/>
          <w:szCs w:val="21"/>
        </w:rPr>
        <w:t>6</w:t>
      </w:r>
      <w:r w:rsidRPr="00F66910">
        <w:rPr>
          <w:rFonts w:asciiTheme="minorEastAsia" w:eastAsiaTheme="minorEastAsia" w:hAnsiTheme="minorEastAsia" w:hint="eastAsia"/>
          <w:szCs w:val="21"/>
        </w:rPr>
        <w:t>样品</w:t>
      </w:r>
      <w:r w:rsidR="00A75FEA">
        <w:rPr>
          <w:rFonts w:asciiTheme="minorEastAsia" w:eastAsiaTheme="minorEastAsia" w:hAnsiTheme="minorEastAsia" w:hint="eastAsia"/>
          <w:szCs w:val="21"/>
        </w:rPr>
        <w:t>b</w:t>
      </w:r>
      <w:r w:rsidR="00000185" w:rsidRPr="00F66910">
        <w:rPr>
          <w:rFonts w:asciiTheme="minorEastAsia" w:eastAsiaTheme="minorEastAsia" w:hAnsiTheme="minorEastAsia" w:hint="eastAsia"/>
          <w:szCs w:val="21"/>
        </w:rPr>
        <w:t>（</w:t>
      </w:r>
      <w:r w:rsidRPr="00F66910">
        <w:rPr>
          <w:rFonts w:asciiTheme="minorEastAsia" w:eastAsiaTheme="minorEastAsia" w:hAnsiTheme="minorEastAsia" w:hint="eastAsia"/>
          <w:szCs w:val="21"/>
        </w:rPr>
        <w:t>盐酸电位滴定</w:t>
      </w:r>
      <w:r w:rsidR="00000185" w:rsidRPr="00F66910">
        <w:rPr>
          <w:rFonts w:asciiTheme="minorEastAsia" w:eastAsiaTheme="minorEastAsia" w:hAnsiTheme="minorEastAsia" w:hint="eastAsia"/>
          <w:szCs w:val="21"/>
        </w:rPr>
        <w:t>）</w:t>
      </w:r>
      <w:r w:rsidRPr="00F66910">
        <w:rPr>
          <w:rFonts w:asciiTheme="minorEastAsia" w:eastAsiaTheme="minorEastAsia" w:hAnsiTheme="minorEastAsia" w:hint="eastAsia"/>
          <w:szCs w:val="21"/>
        </w:rPr>
        <w:t>的ITP结果和补充统计数据</w:t>
      </w:r>
    </w:p>
    <w:tbl>
      <w:tblPr>
        <w:tblStyle w:val="ae"/>
        <w:tblW w:w="5000" w:type="pct"/>
        <w:jc w:val="center"/>
        <w:tblLook w:val="04A0" w:firstRow="1" w:lastRow="0" w:firstColumn="1" w:lastColumn="0" w:noHBand="0" w:noVBand="1"/>
      </w:tblPr>
      <w:tblGrid>
        <w:gridCol w:w="1152"/>
        <w:gridCol w:w="1152"/>
        <w:gridCol w:w="795"/>
        <w:gridCol w:w="795"/>
        <w:gridCol w:w="795"/>
        <w:gridCol w:w="1723"/>
        <w:gridCol w:w="1437"/>
        <w:gridCol w:w="1437"/>
      </w:tblGrid>
      <w:tr w:rsidR="00680654" w:rsidRPr="00F66910" w:rsidTr="00B76D55">
        <w:trPr>
          <w:jc w:val="center"/>
        </w:trPr>
        <w:tc>
          <w:tcPr>
            <w:tcW w:w="620" w:type="pct"/>
            <w:vMerge w:val="restar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实验室</w:t>
            </w:r>
          </w:p>
        </w:tc>
        <w:tc>
          <w:tcPr>
            <w:tcW w:w="620" w:type="pct"/>
            <w:vMerge w:val="restar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1284" w:type="pct"/>
            <w:gridSpan w:val="3"/>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试验结果</w:t>
            </w:r>
          </w:p>
        </w:tc>
        <w:tc>
          <w:tcPr>
            <w:tcW w:w="9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数据平均值</w:t>
            </w:r>
          </w:p>
        </w:tc>
        <w:tc>
          <w:tcPr>
            <w:tcW w:w="774"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天平均值</w:t>
            </w:r>
          </w:p>
        </w:tc>
        <w:tc>
          <w:tcPr>
            <w:tcW w:w="774"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天标准差</w:t>
            </w:r>
          </w:p>
        </w:tc>
      </w:tr>
      <w:tr w:rsidR="00680654" w:rsidRPr="00F66910" w:rsidTr="00B76D55">
        <w:trPr>
          <w:jc w:val="center"/>
        </w:trPr>
        <w:tc>
          <w:tcPr>
            <w:tcW w:w="620" w:type="pct"/>
            <w:vMerge/>
            <w:vAlign w:val="center"/>
          </w:tcPr>
          <w:p w:rsidR="00680654" w:rsidRPr="00F66910" w:rsidRDefault="00680654" w:rsidP="00B76D55">
            <w:pPr>
              <w:jc w:val="center"/>
              <w:rPr>
                <w:rFonts w:asciiTheme="minorEastAsia" w:eastAsiaTheme="minorEastAsia" w:hAnsiTheme="minorEastAsia"/>
                <w:szCs w:val="21"/>
              </w:rPr>
            </w:pPr>
          </w:p>
        </w:tc>
        <w:tc>
          <w:tcPr>
            <w:tcW w:w="620" w:type="pct"/>
            <w:vMerge/>
            <w:vAlign w:val="center"/>
          </w:tcPr>
          <w:p w:rsidR="00680654" w:rsidRPr="00F66910" w:rsidRDefault="00680654" w:rsidP="00B76D55">
            <w:pPr>
              <w:jc w:val="center"/>
              <w:rPr>
                <w:rFonts w:asciiTheme="minorEastAsia" w:eastAsiaTheme="minorEastAsia" w:hAnsiTheme="minorEastAsia"/>
                <w:szCs w:val="21"/>
              </w:rPr>
            </w:pPr>
          </w:p>
        </w:tc>
        <w:tc>
          <w:tcPr>
            <w:tcW w:w="4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M1</w:t>
            </w:r>
          </w:p>
        </w:tc>
        <w:tc>
          <w:tcPr>
            <w:tcW w:w="4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M2</w:t>
            </w:r>
          </w:p>
        </w:tc>
        <w:tc>
          <w:tcPr>
            <w:tcW w:w="4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M3</w:t>
            </w:r>
          </w:p>
        </w:tc>
        <w:tc>
          <w:tcPr>
            <w:tcW w:w="928" w:type="pct"/>
            <w:vAlign w:val="center"/>
          </w:tcPr>
          <w:p w:rsidR="00680654"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680654" w:rsidRPr="00F66910">
              <w:rPr>
                <w:rFonts w:asciiTheme="minorEastAsia" w:eastAsiaTheme="minorEastAsia" w:hAnsiTheme="minorEastAsia" w:hint="eastAsia"/>
                <w:szCs w:val="21"/>
                <w:vertAlign w:val="subscript"/>
              </w:rPr>
              <w:t>ij·</w:t>
            </w:r>
          </w:p>
        </w:tc>
        <w:tc>
          <w:tcPr>
            <w:tcW w:w="774" w:type="pct"/>
            <w:vAlign w:val="center"/>
          </w:tcPr>
          <w:p w:rsidR="00680654"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680654" w:rsidRPr="00F66910">
              <w:rPr>
                <w:rFonts w:asciiTheme="minorEastAsia" w:eastAsiaTheme="minorEastAsia" w:hAnsiTheme="minorEastAsia" w:hint="eastAsia"/>
                <w:szCs w:val="21"/>
                <w:vertAlign w:val="subscript"/>
              </w:rPr>
              <w:t>i··</w:t>
            </w:r>
          </w:p>
        </w:tc>
        <w:tc>
          <w:tcPr>
            <w:tcW w:w="774" w:type="pct"/>
            <w:vAlign w:val="center"/>
          </w:tcPr>
          <w:p w:rsidR="00680654" w:rsidRPr="00F66910" w:rsidRDefault="00680654" w:rsidP="00B76D55">
            <w:pPr>
              <w:jc w:val="center"/>
              <w:rPr>
                <w:rFonts w:asciiTheme="minorEastAsia" w:eastAsiaTheme="minorEastAsia" w:hAnsiTheme="minorEastAsia"/>
                <w:szCs w:val="21"/>
              </w:rPr>
            </w:pPr>
            <w:proofErr w:type="spellStart"/>
            <w:r w:rsidRPr="00F66910">
              <w:rPr>
                <w:rFonts w:asciiTheme="minorEastAsia" w:eastAsiaTheme="minorEastAsia" w:hAnsiTheme="minorEastAsia"/>
                <w:szCs w:val="21"/>
              </w:rPr>
              <w:t>s</w:t>
            </w:r>
            <w:r w:rsidRPr="00F66910">
              <w:rPr>
                <w:rFonts w:asciiTheme="minorEastAsia" w:eastAsiaTheme="minorEastAsia" w:hAnsiTheme="minorEastAsia"/>
                <w:szCs w:val="21"/>
                <w:vertAlign w:val="subscript"/>
              </w:rPr>
              <w:t>i</w:t>
            </w:r>
            <w:proofErr w:type="spellEnd"/>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0.002</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0.62</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0.62</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0.002</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0.62</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0.54</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0.55</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0.53</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0.54</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0.54</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0.54</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0.54</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0.54</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0.54</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0.57</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0.51</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0.58</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0.55</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0.56</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0.012</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0.57</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0.57</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0.57</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0.57</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0.61</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0.60</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0.012</w:t>
            </w:r>
          </w:p>
        </w:tc>
      </w:tr>
      <w:tr w:rsidR="00B76D55" w:rsidRPr="00F66910" w:rsidTr="00B76D55">
        <w:trPr>
          <w:jc w:val="center"/>
        </w:trPr>
        <w:tc>
          <w:tcPr>
            <w:tcW w:w="620" w:type="pct"/>
            <w:vMerge/>
            <w:vAlign w:val="center"/>
          </w:tcPr>
          <w:p w:rsidR="00B76D55" w:rsidRPr="00F66910" w:rsidRDefault="00B76D55" w:rsidP="00B76D55">
            <w:pPr>
              <w:jc w:val="center"/>
              <w:rPr>
                <w:rFonts w:asciiTheme="minorEastAsia" w:eastAsiaTheme="minorEastAsia" w:hAnsiTheme="minorEastAsia"/>
                <w:szCs w:val="21"/>
              </w:rPr>
            </w:pPr>
          </w:p>
        </w:tc>
        <w:tc>
          <w:tcPr>
            <w:tcW w:w="620" w:type="pct"/>
            <w:vAlign w:val="center"/>
          </w:tcPr>
          <w:p w:rsidR="00B76D55" w:rsidRPr="00F66910" w:rsidRDefault="00B76D5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9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0.59</w:t>
            </w: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r>
    </w:tbl>
    <w:p w:rsidR="00680654" w:rsidRPr="00F66910" w:rsidRDefault="00680654" w:rsidP="00680654">
      <w:pPr>
        <w:jc w:val="center"/>
        <w:rPr>
          <w:rFonts w:asciiTheme="minorEastAsia" w:eastAsiaTheme="minorEastAsia" w:hAnsiTheme="minorEastAsia"/>
          <w:szCs w:val="21"/>
        </w:rPr>
      </w:pPr>
    </w:p>
    <w:p w:rsidR="00680654" w:rsidRPr="00F66910" w:rsidRDefault="00680654" w:rsidP="00680654">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表</w:t>
      </w:r>
      <w:r w:rsidR="004D48C8" w:rsidRPr="00F66910">
        <w:rPr>
          <w:rFonts w:asciiTheme="minorEastAsia" w:eastAsiaTheme="minorEastAsia" w:hAnsiTheme="minorEastAsia" w:hint="eastAsia"/>
          <w:szCs w:val="21"/>
        </w:rPr>
        <w:t>7</w:t>
      </w:r>
      <w:r w:rsidRPr="00F66910">
        <w:rPr>
          <w:rFonts w:asciiTheme="minorEastAsia" w:eastAsiaTheme="minorEastAsia" w:hAnsiTheme="minorEastAsia" w:hint="eastAsia"/>
          <w:szCs w:val="21"/>
        </w:rPr>
        <w:t>样品</w:t>
      </w:r>
      <w:r w:rsidR="00A75FEA">
        <w:rPr>
          <w:rFonts w:asciiTheme="minorEastAsia" w:eastAsiaTheme="minorEastAsia" w:hAnsiTheme="minorEastAsia" w:hint="eastAsia"/>
          <w:szCs w:val="21"/>
        </w:rPr>
        <w:t>b</w:t>
      </w:r>
      <w:r w:rsidR="00000185" w:rsidRPr="00F66910">
        <w:rPr>
          <w:rFonts w:asciiTheme="minorEastAsia" w:eastAsiaTheme="minorEastAsia" w:hAnsiTheme="minorEastAsia" w:hint="eastAsia"/>
          <w:szCs w:val="21"/>
        </w:rPr>
        <w:t>（</w:t>
      </w:r>
      <w:r w:rsidRPr="00F66910">
        <w:rPr>
          <w:rFonts w:asciiTheme="minorEastAsia" w:eastAsiaTheme="minorEastAsia" w:hAnsiTheme="minorEastAsia" w:hint="eastAsia"/>
          <w:szCs w:val="21"/>
        </w:rPr>
        <w:t>硫酸显色滴定</w:t>
      </w:r>
      <w:r w:rsidR="00000185" w:rsidRPr="00F66910">
        <w:rPr>
          <w:rFonts w:asciiTheme="minorEastAsia" w:eastAsiaTheme="minorEastAsia" w:hAnsiTheme="minorEastAsia" w:hint="eastAsia"/>
          <w:szCs w:val="21"/>
        </w:rPr>
        <w:t>）</w:t>
      </w:r>
      <w:r w:rsidRPr="00F66910">
        <w:rPr>
          <w:rFonts w:asciiTheme="minorEastAsia" w:eastAsiaTheme="minorEastAsia" w:hAnsiTheme="minorEastAsia" w:hint="eastAsia"/>
          <w:szCs w:val="21"/>
        </w:rPr>
        <w:t>的ITP结果和补充统计数据</w:t>
      </w:r>
    </w:p>
    <w:tbl>
      <w:tblPr>
        <w:tblStyle w:val="ae"/>
        <w:tblW w:w="5000" w:type="pct"/>
        <w:jc w:val="center"/>
        <w:tblLook w:val="04A0" w:firstRow="1" w:lastRow="0" w:firstColumn="1" w:lastColumn="0" w:noHBand="0" w:noVBand="1"/>
      </w:tblPr>
      <w:tblGrid>
        <w:gridCol w:w="1152"/>
        <w:gridCol w:w="1152"/>
        <w:gridCol w:w="795"/>
        <w:gridCol w:w="795"/>
        <w:gridCol w:w="795"/>
        <w:gridCol w:w="1723"/>
        <w:gridCol w:w="1437"/>
        <w:gridCol w:w="1437"/>
      </w:tblGrid>
      <w:tr w:rsidR="00680654" w:rsidRPr="00F66910" w:rsidTr="00B76D55">
        <w:trPr>
          <w:jc w:val="center"/>
        </w:trPr>
        <w:tc>
          <w:tcPr>
            <w:tcW w:w="620" w:type="pct"/>
            <w:vMerge w:val="restar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实验室</w:t>
            </w:r>
          </w:p>
        </w:tc>
        <w:tc>
          <w:tcPr>
            <w:tcW w:w="620" w:type="pct"/>
            <w:vMerge w:val="restar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1284" w:type="pct"/>
            <w:gridSpan w:val="3"/>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试验结果</w:t>
            </w:r>
          </w:p>
        </w:tc>
        <w:tc>
          <w:tcPr>
            <w:tcW w:w="9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数据平均值</w:t>
            </w:r>
          </w:p>
        </w:tc>
        <w:tc>
          <w:tcPr>
            <w:tcW w:w="774"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天平均值</w:t>
            </w:r>
          </w:p>
        </w:tc>
        <w:tc>
          <w:tcPr>
            <w:tcW w:w="774"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天标准差</w:t>
            </w:r>
          </w:p>
        </w:tc>
      </w:tr>
      <w:tr w:rsidR="00680654" w:rsidRPr="00F66910" w:rsidTr="00B76D55">
        <w:trPr>
          <w:jc w:val="center"/>
        </w:trPr>
        <w:tc>
          <w:tcPr>
            <w:tcW w:w="620" w:type="pct"/>
            <w:vMerge/>
            <w:vAlign w:val="center"/>
          </w:tcPr>
          <w:p w:rsidR="00680654" w:rsidRPr="00F66910" w:rsidRDefault="00680654" w:rsidP="00B76D55">
            <w:pPr>
              <w:jc w:val="center"/>
              <w:rPr>
                <w:rFonts w:asciiTheme="minorEastAsia" w:eastAsiaTheme="minorEastAsia" w:hAnsiTheme="minorEastAsia"/>
                <w:szCs w:val="21"/>
              </w:rPr>
            </w:pPr>
          </w:p>
        </w:tc>
        <w:tc>
          <w:tcPr>
            <w:tcW w:w="620" w:type="pct"/>
            <w:vMerge/>
            <w:vAlign w:val="center"/>
          </w:tcPr>
          <w:p w:rsidR="00680654" w:rsidRPr="00F66910" w:rsidRDefault="00680654" w:rsidP="00B76D55">
            <w:pPr>
              <w:jc w:val="center"/>
              <w:rPr>
                <w:rFonts w:asciiTheme="minorEastAsia" w:eastAsiaTheme="minorEastAsia" w:hAnsiTheme="minorEastAsia"/>
                <w:szCs w:val="21"/>
              </w:rPr>
            </w:pPr>
          </w:p>
        </w:tc>
        <w:tc>
          <w:tcPr>
            <w:tcW w:w="4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M1</w:t>
            </w:r>
          </w:p>
        </w:tc>
        <w:tc>
          <w:tcPr>
            <w:tcW w:w="4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M2</w:t>
            </w:r>
          </w:p>
        </w:tc>
        <w:tc>
          <w:tcPr>
            <w:tcW w:w="4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M3</w:t>
            </w:r>
          </w:p>
        </w:tc>
        <w:tc>
          <w:tcPr>
            <w:tcW w:w="928" w:type="pct"/>
            <w:vAlign w:val="center"/>
          </w:tcPr>
          <w:p w:rsidR="00680654"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680654" w:rsidRPr="00F66910">
              <w:rPr>
                <w:rFonts w:asciiTheme="minorEastAsia" w:eastAsiaTheme="minorEastAsia" w:hAnsiTheme="minorEastAsia" w:hint="eastAsia"/>
                <w:szCs w:val="21"/>
                <w:vertAlign w:val="subscript"/>
              </w:rPr>
              <w:t>ij·</w:t>
            </w:r>
          </w:p>
        </w:tc>
        <w:tc>
          <w:tcPr>
            <w:tcW w:w="774" w:type="pct"/>
            <w:vAlign w:val="center"/>
          </w:tcPr>
          <w:p w:rsidR="00680654"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680654" w:rsidRPr="00F66910">
              <w:rPr>
                <w:rFonts w:asciiTheme="minorEastAsia" w:eastAsiaTheme="minorEastAsia" w:hAnsiTheme="minorEastAsia" w:hint="eastAsia"/>
                <w:szCs w:val="21"/>
                <w:vertAlign w:val="subscript"/>
              </w:rPr>
              <w:t>i··</w:t>
            </w:r>
          </w:p>
        </w:tc>
        <w:tc>
          <w:tcPr>
            <w:tcW w:w="774" w:type="pct"/>
            <w:vAlign w:val="center"/>
          </w:tcPr>
          <w:p w:rsidR="00680654" w:rsidRPr="00F66910" w:rsidRDefault="00680654" w:rsidP="00B76D55">
            <w:pPr>
              <w:jc w:val="center"/>
              <w:rPr>
                <w:rFonts w:asciiTheme="minorEastAsia" w:eastAsiaTheme="minorEastAsia" w:hAnsiTheme="minorEastAsia"/>
                <w:szCs w:val="21"/>
              </w:rPr>
            </w:pPr>
            <w:proofErr w:type="spellStart"/>
            <w:r w:rsidRPr="00F66910">
              <w:rPr>
                <w:rFonts w:asciiTheme="minorEastAsia" w:eastAsiaTheme="minorEastAsia" w:hAnsiTheme="minorEastAsia"/>
                <w:szCs w:val="21"/>
              </w:rPr>
              <w:t>s</w:t>
            </w:r>
            <w:r w:rsidRPr="00F66910">
              <w:rPr>
                <w:rFonts w:asciiTheme="minorEastAsia" w:eastAsiaTheme="minorEastAsia" w:hAnsiTheme="minorEastAsia"/>
                <w:szCs w:val="21"/>
                <w:vertAlign w:val="subscript"/>
              </w:rPr>
              <w:t>i</w:t>
            </w:r>
            <w:proofErr w:type="spellEnd"/>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0.002</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0.005</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0.58</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0.55</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0.56</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0.56</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0.58</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0.019</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0.59</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0.65</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0.64</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0.64</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0.002</w:t>
            </w:r>
          </w:p>
        </w:tc>
      </w:tr>
      <w:tr w:rsidR="00A75FEA" w:rsidRPr="00F66910" w:rsidTr="00B76D55">
        <w:trPr>
          <w:jc w:val="center"/>
        </w:trPr>
        <w:tc>
          <w:tcPr>
            <w:tcW w:w="620" w:type="pct"/>
            <w:vMerge/>
            <w:vAlign w:val="center"/>
          </w:tcPr>
          <w:p w:rsidR="00A75FEA" w:rsidRPr="00F66910" w:rsidRDefault="00A75FEA" w:rsidP="00B76D55">
            <w:pPr>
              <w:jc w:val="center"/>
              <w:rPr>
                <w:rFonts w:asciiTheme="minorEastAsia" w:eastAsiaTheme="minorEastAsia" w:hAnsiTheme="minorEastAsia"/>
                <w:szCs w:val="21"/>
              </w:rPr>
            </w:pP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0.64</w:t>
            </w: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c>
          <w:tcPr>
            <w:tcW w:w="774" w:type="pct"/>
            <w:vMerge/>
            <w:vAlign w:val="center"/>
          </w:tcPr>
          <w:p w:rsidR="00A75FEA" w:rsidRPr="00F66910" w:rsidRDefault="00A75FEA" w:rsidP="00B76D55">
            <w:pPr>
              <w:jc w:val="center"/>
              <w:rPr>
                <w:rFonts w:asciiTheme="minorEastAsia" w:eastAsiaTheme="minorEastAsia" w:hAnsiTheme="minorEastAsia"/>
                <w:szCs w:val="21"/>
              </w:rPr>
            </w:pPr>
          </w:p>
        </w:tc>
      </w:tr>
      <w:tr w:rsidR="00A75FEA" w:rsidRPr="00F66910" w:rsidTr="00B76D55">
        <w:trPr>
          <w:jc w:val="center"/>
        </w:trPr>
        <w:tc>
          <w:tcPr>
            <w:tcW w:w="620" w:type="pct"/>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620" w:type="pct"/>
            <w:vAlign w:val="center"/>
          </w:tcPr>
          <w:p w:rsidR="00A75FEA" w:rsidRPr="00F66910" w:rsidRDefault="00A75FEA"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0.57</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0.56</w:t>
            </w:r>
          </w:p>
        </w:tc>
        <w:tc>
          <w:tcPr>
            <w:tcW w:w="4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0.57</w:t>
            </w:r>
          </w:p>
        </w:tc>
        <w:tc>
          <w:tcPr>
            <w:tcW w:w="928" w:type="pc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0.57</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0.58</w:t>
            </w:r>
          </w:p>
        </w:tc>
        <w:tc>
          <w:tcPr>
            <w:tcW w:w="774" w:type="pct"/>
            <w:vMerge w:val="restart"/>
            <w:vAlign w:val="center"/>
          </w:tcPr>
          <w:p w:rsidR="00A75FEA" w:rsidRPr="00F66910" w:rsidRDefault="00A75FEA"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0.023</w:t>
            </w:r>
          </w:p>
        </w:tc>
      </w:tr>
      <w:tr w:rsidR="00B76D55" w:rsidRPr="00F66910" w:rsidTr="00B76D55">
        <w:trPr>
          <w:jc w:val="center"/>
        </w:trPr>
        <w:tc>
          <w:tcPr>
            <w:tcW w:w="620" w:type="pct"/>
            <w:vMerge/>
            <w:vAlign w:val="center"/>
          </w:tcPr>
          <w:p w:rsidR="00B76D55" w:rsidRPr="00F66910" w:rsidRDefault="00B76D55" w:rsidP="00B76D55">
            <w:pPr>
              <w:jc w:val="center"/>
              <w:rPr>
                <w:rFonts w:asciiTheme="minorEastAsia" w:eastAsiaTheme="minorEastAsia" w:hAnsiTheme="minorEastAsia"/>
                <w:szCs w:val="21"/>
              </w:rPr>
            </w:pPr>
          </w:p>
        </w:tc>
        <w:tc>
          <w:tcPr>
            <w:tcW w:w="620" w:type="pct"/>
            <w:vAlign w:val="center"/>
          </w:tcPr>
          <w:p w:rsidR="00B76D55" w:rsidRPr="00F66910" w:rsidRDefault="00B76D5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9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0.60</w:t>
            </w: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r>
    </w:tbl>
    <w:p w:rsidR="00680654" w:rsidRPr="00F66910" w:rsidRDefault="00680654" w:rsidP="00680654">
      <w:pPr>
        <w:jc w:val="center"/>
        <w:rPr>
          <w:rFonts w:asciiTheme="minorEastAsia" w:eastAsiaTheme="minorEastAsia" w:hAnsiTheme="minorEastAsia"/>
          <w:szCs w:val="21"/>
        </w:rPr>
      </w:pPr>
    </w:p>
    <w:p w:rsidR="00680654" w:rsidRPr="00F66910" w:rsidRDefault="00680654" w:rsidP="00680654">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表</w:t>
      </w:r>
      <w:r w:rsidR="004D48C8" w:rsidRPr="00F66910">
        <w:rPr>
          <w:rFonts w:asciiTheme="minorEastAsia" w:eastAsiaTheme="minorEastAsia" w:hAnsiTheme="minorEastAsia" w:hint="eastAsia"/>
          <w:szCs w:val="21"/>
        </w:rPr>
        <w:t>8</w:t>
      </w:r>
      <w:r w:rsidRPr="00F66910">
        <w:rPr>
          <w:rFonts w:asciiTheme="minorEastAsia" w:eastAsiaTheme="minorEastAsia" w:hAnsiTheme="minorEastAsia" w:hint="eastAsia"/>
          <w:szCs w:val="21"/>
        </w:rPr>
        <w:t>样品</w:t>
      </w:r>
      <w:r w:rsidR="00A75FEA">
        <w:rPr>
          <w:rFonts w:asciiTheme="minorEastAsia" w:eastAsiaTheme="minorEastAsia" w:hAnsiTheme="minorEastAsia" w:hint="eastAsia"/>
          <w:szCs w:val="21"/>
        </w:rPr>
        <w:t>b</w:t>
      </w:r>
      <w:r w:rsidR="00000185" w:rsidRPr="00F66910">
        <w:rPr>
          <w:rFonts w:asciiTheme="minorEastAsia" w:eastAsiaTheme="minorEastAsia" w:hAnsiTheme="minorEastAsia" w:hint="eastAsia"/>
          <w:szCs w:val="21"/>
        </w:rPr>
        <w:t>（</w:t>
      </w:r>
      <w:r w:rsidRPr="00F66910">
        <w:rPr>
          <w:rFonts w:asciiTheme="minorEastAsia" w:eastAsiaTheme="minorEastAsia" w:hAnsiTheme="minorEastAsia" w:hint="eastAsia"/>
          <w:szCs w:val="21"/>
        </w:rPr>
        <w:t>盐酸显色滴定</w:t>
      </w:r>
      <w:r w:rsidR="00000185" w:rsidRPr="00F66910">
        <w:rPr>
          <w:rFonts w:asciiTheme="minorEastAsia" w:eastAsiaTheme="minorEastAsia" w:hAnsiTheme="minorEastAsia" w:hint="eastAsia"/>
          <w:szCs w:val="21"/>
        </w:rPr>
        <w:t>）</w:t>
      </w:r>
      <w:r w:rsidRPr="00F66910">
        <w:rPr>
          <w:rFonts w:asciiTheme="minorEastAsia" w:eastAsiaTheme="minorEastAsia" w:hAnsiTheme="minorEastAsia" w:hint="eastAsia"/>
          <w:szCs w:val="21"/>
        </w:rPr>
        <w:t>的ITP结果和补充统计数据</w:t>
      </w:r>
    </w:p>
    <w:tbl>
      <w:tblPr>
        <w:tblStyle w:val="ae"/>
        <w:tblW w:w="5000" w:type="pct"/>
        <w:jc w:val="center"/>
        <w:tblLook w:val="04A0" w:firstRow="1" w:lastRow="0" w:firstColumn="1" w:lastColumn="0" w:noHBand="0" w:noVBand="1"/>
      </w:tblPr>
      <w:tblGrid>
        <w:gridCol w:w="1152"/>
        <w:gridCol w:w="1152"/>
        <w:gridCol w:w="795"/>
        <w:gridCol w:w="795"/>
        <w:gridCol w:w="795"/>
        <w:gridCol w:w="1723"/>
        <w:gridCol w:w="1437"/>
        <w:gridCol w:w="1437"/>
      </w:tblGrid>
      <w:tr w:rsidR="00680654" w:rsidRPr="00F66910" w:rsidTr="00B76D55">
        <w:trPr>
          <w:jc w:val="center"/>
        </w:trPr>
        <w:tc>
          <w:tcPr>
            <w:tcW w:w="620" w:type="pct"/>
            <w:vMerge w:val="restar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实验室</w:t>
            </w:r>
          </w:p>
        </w:tc>
        <w:tc>
          <w:tcPr>
            <w:tcW w:w="620" w:type="pct"/>
            <w:vMerge w:val="restar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1284" w:type="pct"/>
            <w:gridSpan w:val="3"/>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试验结果</w:t>
            </w:r>
          </w:p>
        </w:tc>
        <w:tc>
          <w:tcPr>
            <w:tcW w:w="9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数据平均值</w:t>
            </w:r>
          </w:p>
        </w:tc>
        <w:tc>
          <w:tcPr>
            <w:tcW w:w="774"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天平均值</w:t>
            </w:r>
          </w:p>
        </w:tc>
        <w:tc>
          <w:tcPr>
            <w:tcW w:w="774"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天标准差</w:t>
            </w:r>
          </w:p>
        </w:tc>
      </w:tr>
      <w:tr w:rsidR="00680654" w:rsidRPr="00F66910" w:rsidTr="00B76D55">
        <w:trPr>
          <w:jc w:val="center"/>
        </w:trPr>
        <w:tc>
          <w:tcPr>
            <w:tcW w:w="620" w:type="pct"/>
            <w:vMerge/>
            <w:vAlign w:val="center"/>
          </w:tcPr>
          <w:p w:rsidR="00680654" w:rsidRPr="00F66910" w:rsidRDefault="00680654" w:rsidP="00B76D55">
            <w:pPr>
              <w:jc w:val="center"/>
              <w:rPr>
                <w:rFonts w:asciiTheme="minorEastAsia" w:eastAsiaTheme="minorEastAsia" w:hAnsiTheme="minorEastAsia"/>
                <w:szCs w:val="21"/>
              </w:rPr>
            </w:pPr>
          </w:p>
        </w:tc>
        <w:tc>
          <w:tcPr>
            <w:tcW w:w="620" w:type="pct"/>
            <w:vMerge/>
            <w:vAlign w:val="center"/>
          </w:tcPr>
          <w:p w:rsidR="00680654" w:rsidRPr="00F66910" w:rsidRDefault="00680654" w:rsidP="00B76D55">
            <w:pPr>
              <w:jc w:val="center"/>
              <w:rPr>
                <w:rFonts w:asciiTheme="minorEastAsia" w:eastAsiaTheme="minorEastAsia" w:hAnsiTheme="minorEastAsia"/>
                <w:szCs w:val="21"/>
              </w:rPr>
            </w:pPr>
          </w:p>
        </w:tc>
        <w:tc>
          <w:tcPr>
            <w:tcW w:w="4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M1</w:t>
            </w:r>
          </w:p>
        </w:tc>
        <w:tc>
          <w:tcPr>
            <w:tcW w:w="4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M2</w:t>
            </w:r>
          </w:p>
        </w:tc>
        <w:tc>
          <w:tcPr>
            <w:tcW w:w="428" w:type="pct"/>
            <w:vAlign w:val="center"/>
          </w:tcPr>
          <w:p w:rsidR="00680654" w:rsidRPr="00F66910" w:rsidRDefault="00680654"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M3</w:t>
            </w:r>
          </w:p>
        </w:tc>
        <w:tc>
          <w:tcPr>
            <w:tcW w:w="928" w:type="pct"/>
            <w:vAlign w:val="center"/>
          </w:tcPr>
          <w:p w:rsidR="00680654"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680654" w:rsidRPr="00F66910">
              <w:rPr>
                <w:rFonts w:asciiTheme="minorEastAsia" w:eastAsiaTheme="minorEastAsia" w:hAnsiTheme="minorEastAsia" w:hint="eastAsia"/>
                <w:szCs w:val="21"/>
                <w:vertAlign w:val="subscript"/>
              </w:rPr>
              <w:t>ij·</w:t>
            </w:r>
          </w:p>
        </w:tc>
        <w:tc>
          <w:tcPr>
            <w:tcW w:w="774" w:type="pct"/>
            <w:vAlign w:val="center"/>
          </w:tcPr>
          <w:p w:rsidR="00680654" w:rsidRPr="00F66910" w:rsidRDefault="007D3B26" w:rsidP="00B76D55">
            <w:pPr>
              <w:jc w:val="center"/>
              <w:rPr>
                <w:rFonts w:asciiTheme="minorEastAsia" w:eastAsiaTheme="minorEastAsia" w:hAnsiTheme="minorEastAsia"/>
                <w:szCs w:val="21"/>
              </w:rPr>
            </w:pPr>
            <m:oMath>
              <m:bar>
                <m:barPr>
                  <m:pos m:val="top"/>
                  <m:ctrlPr>
                    <w:rPr>
                      <w:rFonts w:ascii="Cambria Math" w:eastAsiaTheme="minorEastAsia" w:hAnsi="Cambria Math"/>
                      <w:szCs w:val="21"/>
                    </w:rPr>
                  </m:ctrlPr>
                </m:barPr>
                <m:e>
                  <m:r>
                    <w:rPr>
                      <w:rFonts w:ascii="Cambria Math" w:eastAsiaTheme="minorEastAsia" w:hAnsi="Cambria Math"/>
                      <w:szCs w:val="21"/>
                    </w:rPr>
                    <m:t>y</m:t>
                  </m:r>
                </m:e>
              </m:bar>
            </m:oMath>
            <w:r w:rsidR="00680654" w:rsidRPr="00F66910">
              <w:rPr>
                <w:rFonts w:asciiTheme="minorEastAsia" w:eastAsiaTheme="minorEastAsia" w:hAnsiTheme="minorEastAsia" w:hint="eastAsia"/>
                <w:szCs w:val="21"/>
                <w:vertAlign w:val="subscript"/>
              </w:rPr>
              <w:t>i··</w:t>
            </w:r>
          </w:p>
        </w:tc>
        <w:tc>
          <w:tcPr>
            <w:tcW w:w="774" w:type="pct"/>
            <w:vAlign w:val="center"/>
          </w:tcPr>
          <w:p w:rsidR="00680654" w:rsidRPr="00F66910" w:rsidRDefault="00680654" w:rsidP="00B76D55">
            <w:pPr>
              <w:jc w:val="center"/>
              <w:rPr>
                <w:rFonts w:asciiTheme="minorEastAsia" w:eastAsiaTheme="minorEastAsia" w:hAnsiTheme="minorEastAsia"/>
                <w:szCs w:val="21"/>
              </w:rPr>
            </w:pPr>
            <w:proofErr w:type="spellStart"/>
            <w:r w:rsidRPr="00F66910">
              <w:rPr>
                <w:rFonts w:asciiTheme="minorEastAsia" w:eastAsiaTheme="minorEastAsia" w:hAnsiTheme="minorEastAsia"/>
                <w:szCs w:val="21"/>
              </w:rPr>
              <w:t>s</w:t>
            </w:r>
            <w:r w:rsidRPr="00F66910">
              <w:rPr>
                <w:rFonts w:asciiTheme="minorEastAsia" w:eastAsiaTheme="minorEastAsia" w:hAnsiTheme="minorEastAsia"/>
                <w:szCs w:val="21"/>
                <w:vertAlign w:val="subscript"/>
              </w:rPr>
              <w:t>i</w:t>
            </w:r>
            <w:proofErr w:type="spellEnd"/>
          </w:p>
        </w:tc>
      </w:tr>
      <w:tr w:rsidR="00B76D55" w:rsidRPr="00F66910" w:rsidTr="00B76D55">
        <w:trPr>
          <w:jc w:val="center"/>
        </w:trPr>
        <w:tc>
          <w:tcPr>
            <w:tcW w:w="620" w:type="pct"/>
            <w:vMerge w:val="restart"/>
            <w:vAlign w:val="center"/>
          </w:tcPr>
          <w:p w:rsidR="00B76D55"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620" w:type="pct"/>
            <w:vAlign w:val="center"/>
          </w:tcPr>
          <w:p w:rsidR="00B76D55" w:rsidRPr="00F66910" w:rsidRDefault="00B76D5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9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restar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restar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w:t>
            </w:r>
          </w:p>
        </w:tc>
      </w:tr>
      <w:tr w:rsidR="00B76D55" w:rsidRPr="00F66910" w:rsidTr="00B76D55">
        <w:trPr>
          <w:jc w:val="center"/>
        </w:trPr>
        <w:tc>
          <w:tcPr>
            <w:tcW w:w="620" w:type="pct"/>
            <w:vMerge/>
            <w:vAlign w:val="center"/>
          </w:tcPr>
          <w:p w:rsidR="00B76D55" w:rsidRPr="00F66910" w:rsidRDefault="00B76D55" w:rsidP="00B76D55">
            <w:pPr>
              <w:jc w:val="center"/>
              <w:rPr>
                <w:rFonts w:asciiTheme="minorEastAsia" w:eastAsiaTheme="minorEastAsia" w:hAnsiTheme="minorEastAsia"/>
                <w:szCs w:val="21"/>
              </w:rPr>
            </w:pPr>
          </w:p>
        </w:tc>
        <w:tc>
          <w:tcPr>
            <w:tcW w:w="620" w:type="pct"/>
            <w:vAlign w:val="center"/>
          </w:tcPr>
          <w:p w:rsidR="00B76D55" w:rsidRPr="00F66910" w:rsidRDefault="00B76D5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9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r>
      <w:tr w:rsidR="00B76D55" w:rsidRPr="00F66910" w:rsidTr="00B76D55">
        <w:trPr>
          <w:jc w:val="center"/>
        </w:trPr>
        <w:tc>
          <w:tcPr>
            <w:tcW w:w="620" w:type="pct"/>
            <w:vMerge w:val="restart"/>
            <w:vAlign w:val="center"/>
          </w:tcPr>
          <w:p w:rsidR="00B76D55" w:rsidRPr="00F66910" w:rsidRDefault="00A75FEA" w:rsidP="00B76D55">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620" w:type="pct"/>
            <w:vAlign w:val="center"/>
          </w:tcPr>
          <w:p w:rsidR="00B76D55" w:rsidRPr="00F66910" w:rsidRDefault="00B76D5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9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restar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restar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0.002</w:t>
            </w:r>
          </w:p>
        </w:tc>
      </w:tr>
      <w:tr w:rsidR="00B76D55" w:rsidRPr="00F66910" w:rsidTr="00B76D55">
        <w:trPr>
          <w:jc w:val="center"/>
        </w:trPr>
        <w:tc>
          <w:tcPr>
            <w:tcW w:w="620" w:type="pct"/>
            <w:vMerge/>
            <w:vAlign w:val="center"/>
          </w:tcPr>
          <w:p w:rsidR="00B76D55" w:rsidRPr="00F66910" w:rsidRDefault="00B76D55" w:rsidP="00B76D55">
            <w:pPr>
              <w:jc w:val="center"/>
              <w:rPr>
                <w:rFonts w:asciiTheme="minorEastAsia" w:eastAsiaTheme="minorEastAsia" w:hAnsiTheme="minorEastAsia"/>
                <w:szCs w:val="21"/>
              </w:rPr>
            </w:pPr>
          </w:p>
        </w:tc>
        <w:tc>
          <w:tcPr>
            <w:tcW w:w="620" w:type="pct"/>
            <w:vAlign w:val="center"/>
          </w:tcPr>
          <w:p w:rsidR="00B76D55" w:rsidRPr="00F66910" w:rsidRDefault="00B76D5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9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0.62</w:t>
            </w: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r>
      <w:tr w:rsidR="00B76D55" w:rsidRPr="00F66910" w:rsidTr="00B76D55">
        <w:trPr>
          <w:jc w:val="center"/>
        </w:trPr>
        <w:tc>
          <w:tcPr>
            <w:tcW w:w="620" w:type="pct"/>
            <w:vMerge w:val="restart"/>
            <w:vAlign w:val="center"/>
          </w:tcPr>
          <w:p w:rsidR="00B76D55" w:rsidRPr="00F66910" w:rsidRDefault="00A75FEA" w:rsidP="00B76D55">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620" w:type="pct"/>
            <w:vAlign w:val="center"/>
          </w:tcPr>
          <w:p w:rsidR="00B76D55" w:rsidRPr="00F66910" w:rsidRDefault="00B76D5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0.58</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0.57</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0.57</w:t>
            </w:r>
          </w:p>
        </w:tc>
        <w:tc>
          <w:tcPr>
            <w:tcW w:w="9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0.57</w:t>
            </w:r>
          </w:p>
        </w:tc>
        <w:tc>
          <w:tcPr>
            <w:tcW w:w="774" w:type="pct"/>
            <w:vMerge w:val="restar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0.58</w:t>
            </w:r>
          </w:p>
        </w:tc>
        <w:tc>
          <w:tcPr>
            <w:tcW w:w="774" w:type="pct"/>
            <w:vMerge w:val="restar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0.005</w:t>
            </w:r>
          </w:p>
        </w:tc>
      </w:tr>
      <w:tr w:rsidR="00B76D55" w:rsidRPr="00F66910" w:rsidTr="00B76D55">
        <w:trPr>
          <w:jc w:val="center"/>
        </w:trPr>
        <w:tc>
          <w:tcPr>
            <w:tcW w:w="620" w:type="pct"/>
            <w:vMerge/>
            <w:vAlign w:val="center"/>
          </w:tcPr>
          <w:p w:rsidR="00B76D55" w:rsidRPr="00F66910" w:rsidRDefault="00B76D55" w:rsidP="00B76D55">
            <w:pPr>
              <w:jc w:val="center"/>
              <w:rPr>
                <w:rFonts w:asciiTheme="minorEastAsia" w:eastAsiaTheme="minorEastAsia" w:hAnsiTheme="minorEastAsia"/>
                <w:szCs w:val="21"/>
              </w:rPr>
            </w:pPr>
          </w:p>
        </w:tc>
        <w:tc>
          <w:tcPr>
            <w:tcW w:w="620" w:type="pct"/>
            <w:vAlign w:val="center"/>
          </w:tcPr>
          <w:p w:rsidR="00B76D55" w:rsidRPr="00F66910" w:rsidRDefault="00B76D5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0.57</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0.58</w:t>
            </w:r>
          </w:p>
        </w:tc>
        <w:tc>
          <w:tcPr>
            <w:tcW w:w="9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0.58</w:t>
            </w: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r>
      <w:tr w:rsidR="00B76D55" w:rsidRPr="00F66910" w:rsidTr="00B76D55">
        <w:trPr>
          <w:jc w:val="center"/>
        </w:trPr>
        <w:tc>
          <w:tcPr>
            <w:tcW w:w="620" w:type="pct"/>
            <w:vMerge w:val="restart"/>
            <w:vAlign w:val="center"/>
          </w:tcPr>
          <w:p w:rsidR="00B76D55" w:rsidRPr="00F66910" w:rsidRDefault="00A75FEA" w:rsidP="00B76D55">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620" w:type="pct"/>
            <w:vAlign w:val="center"/>
          </w:tcPr>
          <w:p w:rsidR="00B76D55" w:rsidRPr="00F66910" w:rsidRDefault="00B76D5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0.65</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0.66</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9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0.65</w:t>
            </w:r>
          </w:p>
        </w:tc>
        <w:tc>
          <w:tcPr>
            <w:tcW w:w="774" w:type="pct"/>
            <w:vMerge w:val="restar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0.64</w:t>
            </w:r>
          </w:p>
        </w:tc>
        <w:tc>
          <w:tcPr>
            <w:tcW w:w="774" w:type="pct"/>
            <w:vMerge w:val="restar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0.012</w:t>
            </w:r>
          </w:p>
        </w:tc>
      </w:tr>
      <w:tr w:rsidR="00B76D55" w:rsidRPr="00F66910" w:rsidTr="00B76D55">
        <w:trPr>
          <w:jc w:val="center"/>
        </w:trPr>
        <w:tc>
          <w:tcPr>
            <w:tcW w:w="620" w:type="pct"/>
            <w:vMerge/>
            <w:vAlign w:val="center"/>
          </w:tcPr>
          <w:p w:rsidR="00B76D55" w:rsidRPr="00F66910" w:rsidRDefault="00B76D55" w:rsidP="00B76D55">
            <w:pPr>
              <w:jc w:val="center"/>
              <w:rPr>
                <w:rFonts w:asciiTheme="minorEastAsia" w:eastAsiaTheme="minorEastAsia" w:hAnsiTheme="minorEastAsia"/>
                <w:szCs w:val="21"/>
              </w:rPr>
            </w:pPr>
          </w:p>
        </w:tc>
        <w:tc>
          <w:tcPr>
            <w:tcW w:w="620" w:type="pct"/>
            <w:vAlign w:val="center"/>
          </w:tcPr>
          <w:p w:rsidR="00B76D55" w:rsidRPr="00F66910" w:rsidRDefault="00B76D5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9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0.63</w:t>
            </w: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r>
      <w:tr w:rsidR="00B76D55" w:rsidRPr="00F66910" w:rsidTr="00B76D55">
        <w:trPr>
          <w:jc w:val="center"/>
        </w:trPr>
        <w:tc>
          <w:tcPr>
            <w:tcW w:w="620" w:type="pct"/>
            <w:vMerge w:val="restart"/>
            <w:vAlign w:val="center"/>
          </w:tcPr>
          <w:p w:rsidR="00B76D55" w:rsidRPr="00F66910" w:rsidRDefault="00A75FEA" w:rsidP="00B76D55">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620" w:type="pct"/>
            <w:vAlign w:val="center"/>
          </w:tcPr>
          <w:p w:rsidR="00B76D55" w:rsidRPr="00F66910" w:rsidRDefault="00B76D5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0.58</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9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0.59</w:t>
            </w:r>
          </w:p>
        </w:tc>
        <w:tc>
          <w:tcPr>
            <w:tcW w:w="774" w:type="pct"/>
            <w:vMerge w:val="restar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0.60</w:t>
            </w:r>
          </w:p>
        </w:tc>
        <w:tc>
          <w:tcPr>
            <w:tcW w:w="774" w:type="pct"/>
            <w:vMerge w:val="restar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0.014</w:t>
            </w:r>
          </w:p>
        </w:tc>
      </w:tr>
      <w:tr w:rsidR="00B76D55" w:rsidRPr="00F66910" w:rsidTr="00B76D55">
        <w:trPr>
          <w:jc w:val="center"/>
        </w:trPr>
        <w:tc>
          <w:tcPr>
            <w:tcW w:w="620" w:type="pct"/>
            <w:vMerge/>
            <w:vAlign w:val="center"/>
          </w:tcPr>
          <w:p w:rsidR="00B76D55" w:rsidRPr="00F66910" w:rsidRDefault="00B76D55" w:rsidP="00B76D55">
            <w:pPr>
              <w:jc w:val="center"/>
              <w:rPr>
                <w:rFonts w:asciiTheme="minorEastAsia" w:eastAsiaTheme="minorEastAsia" w:hAnsiTheme="minorEastAsia"/>
                <w:szCs w:val="21"/>
              </w:rPr>
            </w:pPr>
          </w:p>
        </w:tc>
        <w:tc>
          <w:tcPr>
            <w:tcW w:w="620" w:type="pct"/>
            <w:vAlign w:val="center"/>
          </w:tcPr>
          <w:p w:rsidR="00B76D55" w:rsidRPr="00F66910" w:rsidRDefault="00B76D55" w:rsidP="00B76D55">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4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928" w:type="pct"/>
            <w:vAlign w:val="center"/>
          </w:tcPr>
          <w:p w:rsidR="00B76D55" w:rsidRPr="00F66910" w:rsidRDefault="00B76D55" w:rsidP="00B76D55">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0.61</w:t>
            </w: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c>
          <w:tcPr>
            <w:tcW w:w="774" w:type="pct"/>
            <w:vMerge/>
            <w:vAlign w:val="center"/>
          </w:tcPr>
          <w:p w:rsidR="00B76D55" w:rsidRPr="00F66910" w:rsidRDefault="00B76D55" w:rsidP="00B76D55">
            <w:pPr>
              <w:jc w:val="center"/>
              <w:rPr>
                <w:rFonts w:asciiTheme="minorEastAsia" w:eastAsiaTheme="minorEastAsia" w:hAnsiTheme="minorEastAsia"/>
                <w:szCs w:val="21"/>
              </w:rPr>
            </w:pPr>
          </w:p>
        </w:tc>
      </w:tr>
    </w:tbl>
    <w:p w:rsidR="00680654" w:rsidRPr="00F66910" w:rsidRDefault="00680654">
      <w:pPr>
        <w:jc w:val="center"/>
        <w:rPr>
          <w:rFonts w:asciiTheme="minorEastAsia" w:eastAsiaTheme="minorEastAsia" w:hAnsiTheme="minorEastAsia"/>
          <w:szCs w:val="21"/>
        </w:rPr>
      </w:pPr>
    </w:p>
    <w:p w:rsidR="00000185" w:rsidRDefault="00000185">
      <w:pPr>
        <w:jc w:val="center"/>
      </w:pPr>
    </w:p>
    <w:p w:rsidR="005A416F" w:rsidRDefault="00E47567">
      <w:pPr>
        <w:widowControl/>
        <w:snapToGrid w:val="0"/>
        <w:spacing w:line="300" w:lineRule="auto"/>
        <w:ind w:firstLine="442"/>
        <w:rPr>
          <w:sz w:val="24"/>
        </w:rPr>
      </w:pPr>
      <w:r>
        <w:rPr>
          <w:rFonts w:hint="eastAsia"/>
          <w:sz w:val="24"/>
        </w:rPr>
        <w:t>使用表</w:t>
      </w:r>
      <w:r>
        <w:rPr>
          <w:sz w:val="24"/>
        </w:rPr>
        <w:t>1</w:t>
      </w:r>
      <w:r>
        <w:rPr>
          <w:rFonts w:hint="eastAsia"/>
          <w:sz w:val="24"/>
        </w:rPr>
        <w:t>中的数据，由下列公式确定实验室间离差的</w:t>
      </w:r>
      <w:r>
        <w:rPr>
          <w:sz w:val="24"/>
        </w:rPr>
        <w:t>h</w:t>
      </w:r>
      <w:r>
        <w:rPr>
          <w:rFonts w:hint="eastAsia"/>
          <w:sz w:val="24"/>
        </w:rPr>
        <w:t>值和实验室内离差的</w:t>
      </w:r>
      <w:r>
        <w:rPr>
          <w:sz w:val="24"/>
        </w:rPr>
        <w:t>k</w:t>
      </w:r>
      <w:r>
        <w:rPr>
          <w:rFonts w:hint="eastAsia"/>
          <w:sz w:val="24"/>
        </w:rPr>
        <w:t>值。对于本方案，</w:t>
      </w:r>
      <w:r w:rsidRPr="004D48C8">
        <w:rPr>
          <w:i/>
          <w:sz w:val="24"/>
        </w:rPr>
        <w:t>p</w:t>
      </w:r>
      <w:r>
        <w:rPr>
          <w:sz w:val="24"/>
          <w:vertAlign w:val="subscript"/>
        </w:rPr>
        <w:t>i</w:t>
      </w:r>
      <w:r>
        <w:rPr>
          <w:rFonts w:hint="eastAsia"/>
          <w:sz w:val="24"/>
        </w:rPr>
        <w:t>为</w:t>
      </w:r>
      <w:r>
        <w:rPr>
          <w:rFonts w:hint="eastAsia"/>
          <w:sz w:val="24"/>
        </w:rPr>
        <w:t>5</w:t>
      </w:r>
      <w:r>
        <w:rPr>
          <w:rFonts w:hint="eastAsia"/>
          <w:sz w:val="24"/>
        </w:rPr>
        <w:t>。</w:t>
      </w:r>
    </w:p>
    <w:p w:rsidR="005A416F" w:rsidRDefault="007D3B26">
      <w:pPr>
        <w:widowControl/>
        <w:snapToGrid w:val="0"/>
        <w:spacing w:line="300" w:lineRule="auto"/>
        <w:ind w:firstLine="442"/>
        <w:rPr>
          <w:rFonts w:ascii="Cambria" w:hAnsi="Cambria"/>
          <w:sz w:val="22"/>
        </w:rPr>
      </w:pPr>
      <m:oMathPara>
        <m:oMath>
          <m:sSub>
            <m:sSubPr>
              <m:ctrlPr>
                <w:rPr>
                  <w:rFonts w:ascii="Cambria Math" w:hAnsi="Cambria Math"/>
                  <w:i/>
                  <w:sz w:val="22"/>
                </w:rPr>
              </m:ctrlPr>
            </m:sSubPr>
            <m:e>
              <m:r>
                <w:rPr>
                  <w:rFonts w:ascii="Cambria Math" w:hAnsi="Cambria Math"/>
                  <w:sz w:val="22"/>
                </w:rPr>
                <m:t>h</m:t>
              </m:r>
            </m:e>
            <m:sub>
              <m:r>
                <w:rPr>
                  <w:rFonts w:ascii="Cambria Math" w:hAnsi="Cambria Math"/>
                  <w:sz w:val="22"/>
                </w:rPr>
                <m:t>i</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acc>
                    <m:accPr>
                      <m:chr m:val="̅"/>
                      <m:ctrlPr>
                        <w:rPr>
                          <w:rFonts w:ascii="Cambria Math" w:hAnsi="Cambria Math"/>
                          <w:i/>
                          <w:sz w:val="22"/>
                        </w:rPr>
                      </m:ctrlPr>
                    </m:accPr>
                    <m:e>
                      <m:r>
                        <w:rPr>
                          <w:rFonts w:ascii="Cambria Math" w:hAnsi="Cambria Math"/>
                          <w:sz w:val="22"/>
                        </w:rPr>
                        <m:t>y</m:t>
                      </m:r>
                    </m:e>
                  </m:acc>
                </m:e>
                <m:sub>
                  <m:r>
                    <w:rPr>
                      <w:rFonts w:ascii="Cambria Math" w:hAnsi="Cambria Math"/>
                      <w:sz w:val="22"/>
                    </w:rPr>
                    <m:t>i∙∙</m:t>
                  </m:r>
                </m:sub>
              </m:sSub>
              <m:r>
                <w:rPr>
                  <w:rFonts w:ascii="Cambria Math" w:hAnsi="Cambria Math"/>
                  <w:sz w:val="22"/>
                </w:rPr>
                <m:t>-</m:t>
              </m:r>
              <m:acc>
                <m:accPr>
                  <m:chr m:val="̿"/>
                  <m:ctrlPr>
                    <w:rPr>
                      <w:rFonts w:ascii="Cambria Math" w:hAnsi="Cambria Math"/>
                      <w:i/>
                      <w:sz w:val="22"/>
                    </w:rPr>
                  </m:ctrlPr>
                </m:accPr>
                <m:e>
                  <m:r>
                    <w:rPr>
                      <w:rFonts w:ascii="Cambria Math" w:hAnsi="Cambria Math"/>
                      <w:sz w:val="22"/>
                    </w:rPr>
                    <m:t>y</m:t>
                  </m:r>
                </m:e>
              </m:acc>
            </m:num>
            <m:den>
              <m:rad>
                <m:radPr>
                  <m:degHide m:val="1"/>
                  <m:ctrlPr>
                    <w:rPr>
                      <w:rFonts w:ascii="Cambria Math" w:hAnsi="Cambria Math"/>
                      <w:i/>
                      <w:sz w:val="22"/>
                    </w:rPr>
                  </m:ctrlPr>
                </m:radPr>
                <m:deg/>
                <m:e>
                  <m:f>
                    <m:fPr>
                      <m:ctrlPr>
                        <w:rPr>
                          <w:rFonts w:ascii="Cambria Math" w:hAnsi="Cambria Math"/>
                          <w:i/>
                          <w:sz w:val="22"/>
                        </w:rPr>
                      </m:ctrlPr>
                    </m:fPr>
                    <m:num>
                      <m:r>
                        <w:rPr>
                          <w:rFonts w:ascii="Cambria Math" w:hAnsi="Cambria Math"/>
                          <w:sz w:val="22"/>
                        </w:rPr>
                        <m:t>1</m:t>
                      </m:r>
                    </m:num>
                    <m:den>
                      <m:d>
                        <m:dPr>
                          <m:ctrlPr>
                            <w:rPr>
                              <w:rFonts w:ascii="Cambria Math" w:hAnsi="Cambria Math"/>
                              <w:i/>
                              <w:sz w:val="22"/>
                            </w:rPr>
                          </m:ctrlPr>
                        </m:dPr>
                        <m:e>
                          <m:r>
                            <w:rPr>
                              <w:rFonts w:ascii="Cambria Math" w:hAnsi="Cambria Math"/>
                              <w:sz w:val="22"/>
                            </w:rPr>
                            <m:t>p-1</m:t>
                          </m:r>
                        </m:e>
                      </m:d>
                    </m:den>
                  </m:f>
                  <m:nary>
                    <m:naryPr>
                      <m:chr m:val="∑"/>
                      <m:limLoc m:val="undOvr"/>
                      <m:ctrlPr>
                        <w:rPr>
                          <w:rFonts w:ascii="Cambria Math" w:hAnsi="Cambria Math"/>
                          <w:i/>
                          <w:sz w:val="22"/>
                        </w:rPr>
                      </m:ctrlPr>
                    </m:naryPr>
                    <m:sub>
                      <m:r>
                        <w:rPr>
                          <w:rFonts w:ascii="Cambria Math" w:hAnsi="Cambria Math"/>
                          <w:sz w:val="22"/>
                        </w:rPr>
                        <m:t>i=1</m:t>
                      </m:r>
                    </m:sub>
                    <m:sup>
                      <m:r>
                        <w:rPr>
                          <w:rFonts w:ascii="Cambria Math" w:hAnsi="Cambria Math"/>
                          <w:sz w:val="22"/>
                        </w:rPr>
                        <m:t>p</m:t>
                      </m:r>
                    </m:sup>
                    <m:e>
                      <m:sSup>
                        <m:sSupPr>
                          <m:ctrlPr>
                            <w:rPr>
                              <w:rFonts w:ascii="Cambria Math" w:hAnsi="Cambria Math"/>
                              <w:i/>
                              <w:sz w:val="22"/>
                            </w:rPr>
                          </m:ctrlPr>
                        </m:sSupPr>
                        <m:e>
                          <m:d>
                            <m:dPr>
                              <m:ctrlPr>
                                <w:rPr>
                                  <w:rFonts w:ascii="Cambria Math" w:hAnsi="Cambria Math"/>
                                  <w:i/>
                                  <w:sz w:val="22"/>
                                </w:rPr>
                              </m:ctrlPr>
                            </m:dPr>
                            <m:e>
                              <m:sSub>
                                <m:sSubPr>
                                  <m:ctrlPr>
                                    <w:rPr>
                                      <w:rFonts w:ascii="Cambria Math" w:hAnsi="Cambria Math"/>
                                      <w:i/>
                                      <w:sz w:val="22"/>
                                    </w:rPr>
                                  </m:ctrlPr>
                                </m:sSubPr>
                                <m:e>
                                  <m:acc>
                                    <m:accPr>
                                      <m:chr m:val="̅"/>
                                      <m:ctrlPr>
                                        <w:rPr>
                                          <w:rFonts w:ascii="Cambria Math" w:hAnsi="Cambria Math"/>
                                          <w:i/>
                                          <w:sz w:val="22"/>
                                        </w:rPr>
                                      </m:ctrlPr>
                                    </m:accPr>
                                    <m:e>
                                      <m:r>
                                        <w:rPr>
                                          <w:rFonts w:ascii="Cambria Math" w:hAnsi="Cambria Math"/>
                                          <w:sz w:val="22"/>
                                        </w:rPr>
                                        <m:t>y</m:t>
                                      </m:r>
                                    </m:e>
                                  </m:acc>
                                </m:e>
                                <m:sub>
                                  <m:r>
                                    <w:rPr>
                                      <w:rFonts w:ascii="Cambria Math" w:hAnsi="Cambria Math"/>
                                      <w:sz w:val="22"/>
                                    </w:rPr>
                                    <m:t>i∙</m:t>
                                  </m:r>
                                </m:sub>
                              </m:sSub>
                              <m:r>
                                <w:rPr>
                                  <w:rFonts w:ascii="Cambria Math" w:hAnsi="Cambria Math"/>
                                  <w:sz w:val="22"/>
                                </w:rPr>
                                <m:t>-</m:t>
                              </m:r>
                              <m:acc>
                                <m:accPr>
                                  <m:chr m:val="̿"/>
                                  <m:ctrlPr>
                                    <w:rPr>
                                      <w:rFonts w:ascii="Cambria Math" w:hAnsi="Cambria Math"/>
                                      <w:i/>
                                      <w:sz w:val="22"/>
                                    </w:rPr>
                                  </m:ctrlPr>
                                </m:accPr>
                                <m:e>
                                  <m:r>
                                    <w:rPr>
                                      <w:rFonts w:ascii="Cambria Math" w:hAnsi="Cambria Math"/>
                                      <w:sz w:val="22"/>
                                    </w:rPr>
                                    <m:t>y</m:t>
                                  </m:r>
                                </m:e>
                              </m:acc>
                            </m:e>
                          </m:d>
                        </m:e>
                        <m:sup>
                          <m:r>
                            <w:rPr>
                              <w:rFonts w:ascii="Cambria Math" w:hAnsi="Cambria Math"/>
                              <w:sz w:val="22"/>
                            </w:rPr>
                            <m:t>2</m:t>
                          </m:r>
                        </m:sup>
                      </m:sSup>
                    </m:e>
                  </m:nary>
                </m:e>
              </m:rad>
            </m:den>
          </m:f>
        </m:oMath>
      </m:oMathPara>
    </w:p>
    <w:p w:rsidR="005A416F" w:rsidRDefault="007D3B26">
      <w:pPr>
        <w:widowControl/>
        <w:snapToGrid w:val="0"/>
        <w:spacing w:line="300" w:lineRule="auto"/>
        <w:ind w:firstLine="442"/>
        <w:rPr>
          <w:rFonts w:ascii="Cambria" w:hAnsi="Cambria"/>
          <w:sz w:val="22"/>
        </w:rPr>
      </w:pPr>
      <m:oMathPara>
        <m:oMath>
          <m:sSub>
            <m:sSubPr>
              <m:ctrlPr>
                <w:rPr>
                  <w:rFonts w:ascii="Cambria Math" w:hAnsi="Cambria Math"/>
                  <w:i/>
                  <w:sz w:val="22"/>
                </w:rPr>
              </m:ctrlPr>
            </m:sSubPr>
            <m:e>
              <m:r>
                <w:rPr>
                  <w:rFonts w:ascii="Cambria Math" w:hAnsi="Cambria Math"/>
                  <w:sz w:val="22"/>
                </w:rPr>
                <m:t>k</m:t>
              </m:r>
            </m:e>
            <m:sub>
              <m:r>
                <w:rPr>
                  <w:rFonts w:ascii="Cambria Math" w:hAnsi="Cambria Math"/>
                  <w:sz w:val="22"/>
                </w:rPr>
                <m:t>i</m:t>
              </m:r>
            </m:sub>
          </m:sSub>
          <m:r>
            <w:rPr>
              <w:rFonts w:ascii="Cambria Math" w:hAnsi="Cambria Math"/>
              <w:sz w:val="22"/>
            </w:rPr>
            <m:t>=</m:t>
          </m:r>
          <m:sSub>
            <m:sSubPr>
              <m:ctrlPr>
                <w:rPr>
                  <w:rFonts w:ascii="Cambria Math" w:hAnsi="Cambria Math"/>
                  <w:i/>
                  <w:sz w:val="22"/>
                </w:rPr>
              </m:ctrlPr>
            </m:sSubPr>
            <m:e>
              <m:r>
                <w:rPr>
                  <w:rFonts w:ascii="Cambria Math" w:hAnsi="Cambria Math"/>
                  <w:sz w:val="22"/>
                </w:rPr>
                <m:t>s</m:t>
              </m:r>
            </m:e>
            <m:sub>
              <m:r>
                <w:rPr>
                  <w:rFonts w:ascii="Cambria Math" w:hAnsi="Cambria Math"/>
                  <w:sz w:val="22"/>
                </w:rPr>
                <m:t>i</m:t>
              </m:r>
            </m:sub>
          </m:sSub>
          <m:rad>
            <m:radPr>
              <m:degHide m:val="1"/>
              <m:ctrlPr>
                <w:rPr>
                  <w:rFonts w:ascii="Cambria Math" w:hAnsi="Cambria Math"/>
                  <w:i/>
                  <w:sz w:val="22"/>
                </w:rPr>
              </m:ctrlPr>
            </m:radPr>
            <m:deg/>
            <m:e>
              <m:f>
                <m:fPr>
                  <m:ctrlPr>
                    <w:rPr>
                      <w:rFonts w:ascii="Cambria Math" w:hAnsi="Cambria Math"/>
                      <w:i/>
                      <w:sz w:val="22"/>
                    </w:rPr>
                  </m:ctrlPr>
                </m:fPr>
                <m:num>
                  <m:r>
                    <w:rPr>
                      <w:rFonts w:ascii="Cambria Math" w:hAnsi="Cambria Math"/>
                      <w:sz w:val="22"/>
                    </w:rPr>
                    <m:t>p</m:t>
                  </m:r>
                </m:num>
                <m:den>
                  <m:nary>
                    <m:naryPr>
                      <m:chr m:val="∑"/>
                      <m:limLoc m:val="undOvr"/>
                      <m:ctrlPr>
                        <w:rPr>
                          <w:rFonts w:ascii="Cambria Math" w:hAnsi="Cambria Math"/>
                          <w:i/>
                          <w:sz w:val="22"/>
                        </w:rPr>
                      </m:ctrlPr>
                    </m:naryPr>
                    <m:sub>
                      <m:r>
                        <w:rPr>
                          <w:rFonts w:ascii="Cambria Math" w:hAnsi="Cambria Math"/>
                          <w:sz w:val="22"/>
                        </w:rPr>
                        <m:t>i=1</m:t>
                      </m:r>
                    </m:sub>
                    <m:sup>
                      <m:r>
                        <w:rPr>
                          <w:rFonts w:ascii="Cambria Math" w:hAnsi="Cambria Math"/>
                          <w:sz w:val="22"/>
                        </w:rPr>
                        <m:t>p</m:t>
                      </m:r>
                    </m:sup>
                    <m:e>
                      <m:sSubSup>
                        <m:sSubSupPr>
                          <m:ctrlPr>
                            <w:rPr>
                              <w:rFonts w:ascii="Cambria Math" w:hAnsi="Cambria Math"/>
                              <w:i/>
                              <w:sz w:val="22"/>
                            </w:rPr>
                          </m:ctrlPr>
                        </m:sSubSupPr>
                        <m:e>
                          <m:r>
                            <w:rPr>
                              <w:rFonts w:ascii="Cambria Math" w:hAnsi="Cambria Math"/>
                              <w:sz w:val="22"/>
                            </w:rPr>
                            <m:t>s</m:t>
                          </m:r>
                        </m:e>
                        <m:sub>
                          <m:r>
                            <w:rPr>
                              <w:rFonts w:ascii="Cambria Math" w:hAnsi="Cambria Math"/>
                              <w:sz w:val="22"/>
                            </w:rPr>
                            <m:t>i</m:t>
                          </m:r>
                        </m:sub>
                        <m:sup>
                          <m:r>
                            <w:rPr>
                              <w:rFonts w:ascii="Cambria Math" w:hAnsi="Cambria Math"/>
                              <w:sz w:val="22"/>
                            </w:rPr>
                            <m:t>2</m:t>
                          </m:r>
                        </m:sup>
                      </m:sSubSup>
                    </m:e>
                  </m:nary>
                </m:den>
              </m:f>
            </m:e>
          </m:rad>
        </m:oMath>
      </m:oMathPara>
    </w:p>
    <w:p w:rsidR="005A416F" w:rsidRDefault="00E47567">
      <w:pPr>
        <w:widowControl/>
        <w:snapToGrid w:val="0"/>
        <w:spacing w:line="300" w:lineRule="auto"/>
        <w:ind w:firstLine="442"/>
        <w:rPr>
          <w:sz w:val="24"/>
        </w:rPr>
      </w:pPr>
      <w:r>
        <w:rPr>
          <w:rFonts w:hint="eastAsia"/>
          <w:sz w:val="24"/>
        </w:rPr>
        <w:t>获得的</w:t>
      </w:r>
      <w:r w:rsidRPr="004D48C8">
        <w:rPr>
          <w:i/>
          <w:sz w:val="24"/>
        </w:rPr>
        <w:t>h</w:t>
      </w:r>
      <w:r>
        <w:rPr>
          <w:rFonts w:hint="eastAsia"/>
          <w:sz w:val="24"/>
        </w:rPr>
        <w:t>值和</w:t>
      </w:r>
      <w:r w:rsidRPr="004D48C8">
        <w:rPr>
          <w:i/>
          <w:sz w:val="24"/>
        </w:rPr>
        <w:t>k</w:t>
      </w:r>
      <w:r>
        <w:rPr>
          <w:rFonts w:hint="eastAsia"/>
          <w:sz w:val="24"/>
        </w:rPr>
        <w:t>值见表</w:t>
      </w:r>
      <w:r>
        <w:rPr>
          <w:rFonts w:hint="eastAsia"/>
          <w:sz w:val="24"/>
        </w:rPr>
        <w:t>2</w:t>
      </w:r>
      <w:r>
        <w:rPr>
          <w:rFonts w:hint="eastAsia"/>
          <w:sz w:val="24"/>
        </w:rPr>
        <w:t>。</w:t>
      </w:r>
    </w:p>
    <w:p w:rsidR="005A416F" w:rsidRPr="004D48C8" w:rsidRDefault="00E47567">
      <w:pPr>
        <w:jc w:val="center"/>
        <w:rPr>
          <w:rFonts w:asciiTheme="minorEastAsia" w:eastAsiaTheme="minorEastAsia" w:hAnsiTheme="minorEastAsia"/>
          <w:szCs w:val="21"/>
        </w:rPr>
      </w:pPr>
      <w:r w:rsidRPr="004D48C8">
        <w:rPr>
          <w:rFonts w:asciiTheme="minorEastAsia" w:eastAsiaTheme="minorEastAsia" w:hAnsiTheme="minorEastAsia" w:hint="eastAsia"/>
          <w:szCs w:val="21"/>
        </w:rPr>
        <w:t>表</w:t>
      </w:r>
      <w:r w:rsidR="004D48C8" w:rsidRPr="004D48C8">
        <w:rPr>
          <w:rFonts w:asciiTheme="minorEastAsia" w:eastAsiaTheme="minorEastAsia" w:hAnsiTheme="minorEastAsia" w:hint="eastAsia"/>
          <w:szCs w:val="21"/>
        </w:rPr>
        <w:t>9</w:t>
      </w:r>
      <w:r w:rsidRPr="004D48C8">
        <w:rPr>
          <w:rFonts w:asciiTheme="minorEastAsia" w:eastAsiaTheme="minorEastAsia" w:hAnsiTheme="minorEastAsia" w:hint="eastAsia"/>
          <w:szCs w:val="21"/>
        </w:rPr>
        <w:t>样品</w:t>
      </w:r>
      <w:r w:rsidR="00A75FEA">
        <w:rPr>
          <w:rFonts w:asciiTheme="minorEastAsia" w:eastAsiaTheme="minorEastAsia" w:hAnsiTheme="minorEastAsia" w:hint="eastAsia"/>
          <w:szCs w:val="21"/>
        </w:rPr>
        <w:t>a</w:t>
      </w:r>
      <w:r w:rsidRPr="004D48C8">
        <w:rPr>
          <w:rFonts w:asciiTheme="minorEastAsia" w:eastAsiaTheme="minorEastAsia" w:hAnsiTheme="minorEastAsia" w:hint="eastAsia"/>
          <w:szCs w:val="21"/>
        </w:rPr>
        <w:t>的</w:t>
      </w:r>
      <w:r w:rsidRPr="004D48C8">
        <w:rPr>
          <w:rFonts w:asciiTheme="minorEastAsia" w:eastAsiaTheme="minorEastAsia" w:hAnsiTheme="minorEastAsia" w:hint="eastAsia"/>
          <w:i/>
          <w:szCs w:val="21"/>
        </w:rPr>
        <w:t>h</w:t>
      </w:r>
      <w:r w:rsidRPr="004D48C8">
        <w:rPr>
          <w:rFonts w:asciiTheme="minorEastAsia" w:eastAsiaTheme="minorEastAsia" w:hAnsiTheme="minorEastAsia" w:hint="eastAsia"/>
          <w:szCs w:val="21"/>
        </w:rPr>
        <w:t>值和</w:t>
      </w:r>
      <w:r w:rsidRPr="004D48C8">
        <w:rPr>
          <w:rFonts w:asciiTheme="minorEastAsia" w:eastAsiaTheme="minorEastAsia" w:hAnsiTheme="minorEastAsia" w:hint="eastAsia"/>
          <w:i/>
          <w:szCs w:val="21"/>
        </w:rPr>
        <w:t>k</w:t>
      </w:r>
      <w:r w:rsidRPr="004D48C8">
        <w:rPr>
          <w:rFonts w:asciiTheme="minorEastAsia" w:eastAsiaTheme="minorEastAsia" w:hAnsiTheme="minorEastAsia" w:hint="eastAsia"/>
          <w:szCs w:val="21"/>
        </w:rPr>
        <w:t>值</w:t>
      </w:r>
    </w:p>
    <w:tbl>
      <w:tblPr>
        <w:tblStyle w:val="ae"/>
        <w:tblW w:w="5000" w:type="pct"/>
        <w:jc w:val="center"/>
        <w:tblLook w:val="04A0" w:firstRow="1" w:lastRow="0" w:firstColumn="1" w:lastColumn="0" w:noHBand="0" w:noVBand="1"/>
      </w:tblPr>
      <w:tblGrid>
        <w:gridCol w:w="1164"/>
        <w:gridCol w:w="1094"/>
        <w:gridCol w:w="938"/>
        <w:gridCol w:w="1092"/>
        <w:gridCol w:w="938"/>
        <w:gridCol w:w="1092"/>
        <w:gridCol w:w="938"/>
        <w:gridCol w:w="1092"/>
        <w:gridCol w:w="938"/>
      </w:tblGrid>
      <w:tr w:rsidR="00680654" w:rsidRPr="004D48C8" w:rsidTr="00A75FEA">
        <w:trPr>
          <w:jc w:val="center"/>
        </w:trPr>
        <w:tc>
          <w:tcPr>
            <w:tcW w:w="627" w:type="pct"/>
            <w:vMerge w:val="restart"/>
            <w:vAlign w:val="center"/>
          </w:tcPr>
          <w:p w:rsidR="00680654" w:rsidRPr="004D48C8" w:rsidRDefault="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实验室</w:t>
            </w:r>
          </w:p>
        </w:tc>
        <w:tc>
          <w:tcPr>
            <w:tcW w:w="1094" w:type="pct"/>
            <w:gridSpan w:val="2"/>
            <w:vAlign w:val="center"/>
          </w:tcPr>
          <w:p w:rsidR="00680654" w:rsidRPr="004D48C8" w:rsidRDefault="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硫酸电位滴定</w:t>
            </w:r>
          </w:p>
        </w:tc>
        <w:tc>
          <w:tcPr>
            <w:tcW w:w="1093" w:type="pct"/>
            <w:gridSpan w:val="2"/>
            <w:vAlign w:val="center"/>
          </w:tcPr>
          <w:p w:rsidR="00680654" w:rsidRPr="004D48C8" w:rsidRDefault="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盐酸电位滴定</w:t>
            </w:r>
          </w:p>
        </w:tc>
        <w:tc>
          <w:tcPr>
            <w:tcW w:w="1093" w:type="pct"/>
            <w:gridSpan w:val="2"/>
            <w:vAlign w:val="center"/>
          </w:tcPr>
          <w:p w:rsidR="00680654" w:rsidRPr="004D48C8" w:rsidRDefault="00680654"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硫酸显色滴定</w:t>
            </w:r>
          </w:p>
        </w:tc>
        <w:tc>
          <w:tcPr>
            <w:tcW w:w="1093" w:type="pct"/>
            <w:gridSpan w:val="2"/>
            <w:vAlign w:val="center"/>
          </w:tcPr>
          <w:p w:rsidR="00680654" w:rsidRPr="004D48C8" w:rsidRDefault="00680654"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盐酸显色滴定</w:t>
            </w:r>
          </w:p>
        </w:tc>
      </w:tr>
      <w:tr w:rsidR="00680654" w:rsidRPr="004D48C8" w:rsidTr="00A75FEA">
        <w:trPr>
          <w:jc w:val="center"/>
        </w:trPr>
        <w:tc>
          <w:tcPr>
            <w:tcW w:w="627" w:type="pct"/>
            <w:vMerge/>
            <w:vAlign w:val="center"/>
          </w:tcPr>
          <w:p w:rsidR="00680654" w:rsidRPr="004D48C8" w:rsidRDefault="00680654">
            <w:pPr>
              <w:jc w:val="center"/>
              <w:rPr>
                <w:rFonts w:asciiTheme="minorEastAsia" w:eastAsiaTheme="minorEastAsia" w:hAnsiTheme="minorEastAsia"/>
                <w:kern w:val="0"/>
                <w:szCs w:val="21"/>
              </w:rPr>
            </w:pPr>
          </w:p>
        </w:tc>
        <w:tc>
          <w:tcPr>
            <w:tcW w:w="589" w:type="pct"/>
            <w:vAlign w:val="center"/>
          </w:tcPr>
          <w:p w:rsidR="00680654" w:rsidRPr="004D48C8" w:rsidRDefault="00680654">
            <w:pPr>
              <w:jc w:val="center"/>
              <w:rPr>
                <w:rFonts w:asciiTheme="minorEastAsia" w:eastAsiaTheme="minorEastAsia" w:hAnsiTheme="minorEastAsia"/>
                <w:i/>
                <w:kern w:val="0"/>
                <w:szCs w:val="21"/>
              </w:rPr>
            </w:pPr>
            <w:r w:rsidRPr="004D48C8">
              <w:rPr>
                <w:rFonts w:asciiTheme="minorEastAsia" w:eastAsiaTheme="minorEastAsia" w:hAnsiTheme="minorEastAsia" w:hint="eastAsia"/>
                <w:i/>
                <w:kern w:val="0"/>
                <w:szCs w:val="21"/>
              </w:rPr>
              <w:t>hi</w:t>
            </w:r>
          </w:p>
        </w:tc>
        <w:tc>
          <w:tcPr>
            <w:tcW w:w="505" w:type="pct"/>
            <w:vAlign w:val="center"/>
          </w:tcPr>
          <w:p w:rsidR="00680654" w:rsidRPr="004D48C8" w:rsidRDefault="00680654">
            <w:pPr>
              <w:jc w:val="center"/>
              <w:rPr>
                <w:rFonts w:asciiTheme="minorEastAsia" w:eastAsiaTheme="minorEastAsia" w:hAnsiTheme="minorEastAsia"/>
                <w:i/>
                <w:kern w:val="0"/>
                <w:szCs w:val="21"/>
              </w:rPr>
            </w:pPr>
            <w:proofErr w:type="spellStart"/>
            <w:r w:rsidRPr="004D48C8">
              <w:rPr>
                <w:rFonts w:asciiTheme="minorEastAsia" w:eastAsiaTheme="minorEastAsia" w:hAnsiTheme="minorEastAsia"/>
                <w:i/>
                <w:kern w:val="0"/>
                <w:szCs w:val="21"/>
              </w:rPr>
              <w:t>ki</w:t>
            </w:r>
            <w:proofErr w:type="spellEnd"/>
          </w:p>
        </w:tc>
        <w:tc>
          <w:tcPr>
            <w:tcW w:w="588" w:type="pct"/>
            <w:vAlign w:val="center"/>
          </w:tcPr>
          <w:p w:rsidR="00680654" w:rsidRPr="004D48C8" w:rsidRDefault="00680654" w:rsidP="00680654">
            <w:pPr>
              <w:jc w:val="center"/>
              <w:rPr>
                <w:rFonts w:asciiTheme="minorEastAsia" w:eastAsiaTheme="minorEastAsia" w:hAnsiTheme="minorEastAsia"/>
                <w:i/>
                <w:kern w:val="0"/>
                <w:szCs w:val="21"/>
              </w:rPr>
            </w:pPr>
            <w:r w:rsidRPr="004D48C8">
              <w:rPr>
                <w:rFonts w:asciiTheme="minorEastAsia" w:eastAsiaTheme="minorEastAsia" w:hAnsiTheme="minorEastAsia" w:hint="eastAsia"/>
                <w:i/>
                <w:kern w:val="0"/>
                <w:szCs w:val="21"/>
              </w:rPr>
              <w:t>hi</w:t>
            </w:r>
          </w:p>
        </w:tc>
        <w:tc>
          <w:tcPr>
            <w:tcW w:w="505" w:type="pct"/>
            <w:vAlign w:val="center"/>
          </w:tcPr>
          <w:p w:rsidR="00680654" w:rsidRPr="004D48C8" w:rsidRDefault="00680654" w:rsidP="00680654">
            <w:pPr>
              <w:jc w:val="center"/>
              <w:rPr>
                <w:rFonts w:asciiTheme="minorEastAsia" w:eastAsiaTheme="minorEastAsia" w:hAnsiTheme="minorEastAsia"/>
                <w:i/>
                <w:kern w:val="0"/>
                <w:szCs w:val="21"/>
              </w:rPr>
            </w:pPr>
            <w:proofErr w:type="spellStart"/>
            <w:r w:rsidRPr="004D48C8">
              <w:rPr>
                <w:rFonts w:asciiTheme="minorEastAsia" w:eastAsiaTheme="minorEastAsia" w:hAnsiTheme="minorEastAsia"/>
                <w:i/>
                <w:kern w:val="0"/>
                <w:szCs w:val="21"/>
              </w:rPr>
              <w:t>ki</w:t>
            </w:r>
            <w:proofErr w:type="spellEnd"/>
          </w:p>
        </w:tc>
        <w:tc>
          <w:tcPr>
            <w:tcW w:w="588" w:type="pct"/>
            <w:vAlign w:val="center"/>
          </w:tcPr>
          <w:p w:rsidR="00680654" w:rsidRPr="004D48C8" w:rsidRDefault="00680654" w:rsidP="00680654">
            <w:pPr>
              <w:jc w:val="center"/>
              <w:rPr>
                <w:rFonts w:asciiTheme="minorEastAsia" w:eastAsiaTheme="minorEastAsia" w:hAnsiTheme="minorEastAsia"/>
                <w:i/>
                <w:kern w:val="0"/>
                <w:szCs w:val="21"/>
              </w:rPr>
            </w:pPr>
            <w:r w:rsidRPr="004D48C8">
              <w:rPr>
                <w:rFonts w:asciiTheme="minorEastAsia" w:eastAsiaTheme="minorEastAsia" w:hAnsiTheme="minorEastAsia" w:hint="eastAsia"/>
                <w:i/>
                <w:kern w:val="0"/>
                <w:szCs w:val="21"/>
              </w:rPr>
              <w:t>hi</w:t>
            </w:r>
          </w:p>
        </w:tc>
        <w:tc>
          <w:tcPr>
            <w:tcW w:w="505" w:type="pct"/>
            <w:vAlign w:val="center"/>
          </w:tcPr>
          <w:p w:rsidR="00680654" w:rsidRPr="004D48C8" w:rsidRDefault="00680654" w:rsidP="00680654">
            <w:pPr>
              <w:jc w:val="center"/>
              <w:rPr>
                <w:rFonts w:asciiTheme="minorEastAsia" w:eastAsiaTheme="minorEastAsia" w:hAnsiTheme="minorEastAsia"/>
                <w:i/>
                <w:kern w:val="0"/>
                <w:szCs w:val="21"/>
              </w:rPr>
            </w:pPr>
            <w:proofErr w:type="spellStart"/>
            <w:r w:rsidRPr="004D48C8">
              <w:rPr>
                <w:rFonts w:asciiTheme="minorEastAsia" w:eastAsiaTheme="minorEastAsia" w:hAnsiTheme="minorEastAsia"/>
                <w:i/>
                <w:kern w:val="0"/>
                <w:szCs w:val="21"/>
              </w:rPr>
              <w:t>ki</w:t>
            </w:r>
            <w:proofErr w:type="spellEnd"/>
          </w:p>
        </w:tc>
        <w:tc>
          <w:tcPr>
            <w:tcW w:w="588" w:type="pct"/>
            <w:vAlign w:val="center"/>
          </w:tcPr>
          <w:p w:rsidR="00680654" w:rsidRPr="004D48C8" w:rsidRDefault="00680654" w:rsidP="00680654">
            <w:pPr>
              <w:jc w:val="center"/>
              <w:rPr>
                <w:rFonts w:asciiTheme="minorEastAsia" w:eastAsiaTheme="minorEastAsia" w:hAnsiTheme="minorEastAsia"/>
                <w:i/>
                <w:kern w:val="0"/>
                <w:szCs w:val="21"/>
              </w:rPr>
            </w:pPr>
            <w:r w:rsidRPr="004D48C8">
              <w:rPr>
                <w:rFonts w:asciiTheme="minorEastAsia" w:eastAsiaTheme="minorEastAsia" w:hAnsiTheme="minorEastAsia" w:hint="eastAsia"/>
                <w:i/>
                <w:kern w:val="0"/>
                <w:szCs w:val="21"/>
              </w:rPr>
              <w:t>hi</w:t>
            </w:r>
          </w:p>
        </w:tc>
        <w:tc>
          <w:tcPr>
            <w:tcW w:w="505" w:type="pct"/>
            <w:vAlign w:val="center"/>
          </w:tcPr>
          <w:p w:rsidR="00680654" w:rsidRPr="004D48C8" w:rsidRDefault="00680654" w:rsidP="00680654">
            <w:pPr>
              <w:jc w:val="center"/>
              <w:rPr>
                <w:rFonts w:asciiTheme="minorEastAsia" w:eastAsiaTheme="minorEastAsia" w:hAnsiTheme="minorEastAsia"/>
                <w:i/>
                <w:kern w:val="0"/>
                <w:szCs w:val="21"/>
              </w:rPr>
            </w:pPr>
            <w:proofErr w:type="spellStart"/>
            <w:r w:rsidRPr="004D48C8">
              <w:rPr>
                <w:rFonts w:asciiTheme="minorEastAsia" w:eastAsiaTheme="minorEastAsia" w:hAnsiTheme="minorEastAsia"/>
                <w:i/>
                <w:kern w:val="0"/>
                <w:szCs w:val="21"/>
              </w:rPr>
              <w:t>ki</w:t>
            </w:r>
            <w:proofErr w:type="spellEnd"/>
          </w:p>
        </w:tc>
      </w:tr>
      <w:tr w:rsidR="00A75FEA" w:rsidRPr="004D48C8" w:rsidTr="00A75FEA">
        <w:trPr>
          <w:jc w:val="center"/>
        </w:trPr>
        <w:tc>
          <w:tcPr>
            <w:tcW w:w="627" w:type="pc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589" w:type="pct"/>
            <w:vAlign w:val="center"/>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1.05</w:t>
            </w:r>
          </w:p>
        </w:tc>
        <w:tc>
          <w:tcPr>
            <w:tcW w:w="505" w:type="pct"/>
            <w:vAlign w:val="center"/>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w:t>
            </w:r>
          </w:p>
        </w:tc>
        <w:tc>
          <w:tcPr>
            <w:tcW w:w="588"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0.90</w:t>
            </w:r>
          </w:p>
        </w:tc>
        <w:tc>
          <w:tcPr>
            <w:tcW w:w="505"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w:t>
            </w:r>
          </w:p>
        </w:tc>
        <w:tc>
          <w:tcPr>
            <w:tcW w:w="588"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0.66</w:t>
            </w:r>
          </w:p>
        </w:tc>
        <w:tc>
          <w:tcPr>
            <w:tcW w:w="505"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0.85</w:t>
            </w:r>
          </w:p>
        </w:tc>
        <w:tc>
          <w:tcPr>
            <w:tcW w:w="588" w:type="pct"/>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0.70</w:t>
            </w:r>
          </w:p>
        </w:tc>
        <w:tc>
          <w:tcPr>
            <w:tcW w:w="505" w:type="pct"/>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1.20</w:t>
            </w:r>
          </w:p>
        </w:tc>
      </w:tr>
      <w:tr w:rsidR="00A75FEA" w:rsidRPr="004D48C8" w:rsidTr="00A75FEA">
        <w:trPr>
          <w:jc w:val="center"/>
        </w:trPr>
        <w:tc>
          <w:tcPr>
            <w:tcW w:w="627" w:type="pc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589" w:type="pct"/>
            <w:vAlign w:val="center"/>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1.09</w:t>
            </w:r>
          </w:p>
        </w:tc>
        <w:tc>
          <w:tcPr>
            <w:tcW w:w="505" w:type="pct"/>
            <w:vAlign w:val="center"/>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0.11</w:t>
            </w:r>
          </w:p>
        </w:tc>
        <w:tc>
          <w:tcPr>
            <w:tcW w:w="588"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0.90</w:t>
            </w:r>
          </w:p>
        </w:tc>
        <w:tc>
          <w:tcPr>
            <w:tcW w:w="505"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0.23</w:t>
            </w:r>
          </w:p>
        </w:tc>
        <w:tc>
          <w:tcPr>
            <w:tcW w:w="588"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0.48</w:t>
            </w:r>
          </w:p>
        </w:tc>
        <w:tc>
          <w:tcPr>
            <w:tcW w:w="505"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1.69</w:t>
            </w:r>
          </w:p>
        </w:tc>
        <w:tc>
          <w:tcPr>
            <w:tcW w:w="588" w:type="pct"/>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0.55</w:t>
            </w:r>
          </w:p>
        </w:tc>
        <w:tc>
          <w:tcPr>
            <w:tcW w:w="505" w:type="pct"/>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1.20</w:t>
            </w:r>
          </w:p>
        </w:tc>
      </w:tr>
      <w:tr w:rsidR="00A75FEA" w:rsidRPr="004D48C8" w:rsidTr="00A75FEA">
        <w:trPr>
          <w:jc w:val="center"/>
        </w:trPr>
        <w:tc>
          <w:tcPr>
            <w:tcW w:w="627" w:type="pc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589" w:type="pct"/>
            <w:vAlign w:val="center"/>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-1.50</w:t>
            </w:r>
          </w:p>
        </w:tc>
        <w:tc>
          <w:tcPr>
            <w:tcW w:w="505" w:type="pct"/>
            <w:vAlign w:val="center"/>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1.13</w:t>
            </w:r>
          </w:p>
        </w:tc>
        <w:tc>
          <w:tcPr>
            <w:tcW w:w="588"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-1.43</w:t>
            </w:r>
          </w:p>
        </w:tc>
        <w:tc>
          <w:tcPr>
            <w:tcW w:w="505"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1.28</w:t>
            </w:r>
          </w:p>
        </w:tc>
        <w:tc>
          <w:tcPr>
            <w:tcW w:w="588"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-1.48</w:t>
            </w:r>
          </w:p>
        </w:tc>
        <w:tc>
          <w:tcPr>
            <w:tcW w:w="505"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w:t>
            </w:r>
          </w:p>
        </w:tc>
        <w:tc>
          <w:tcPr>
            <w:tcW w:w="588" w:type="pct"/>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-1.55</w:t>
            </w:r>
          </w:p>
        </w:tc>
        <w:tc>
          <w:tcPr>
            <w:tcW w:w="505" w:type="pct"/>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0.60</w:t>
            </w:r>
          </w:p>
        </w:tc>
      </w:tr>
      <w:tr w:rsidR="00A75FEA" w:rsidRPr="004D48C8" w:rsidTr="00A75FEA">
        <w:trPr>
          <w:jc w:val="center"/>
        </w:trPr>
        <w:tc>
          <w:tcPr>
            <w:tcW w:w="627" w:type="pc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589" w:type="pct"/>
            <w:vAlign w:val="center"/>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-0.73</w:t>
            </w:r>
          </w:p>
        </w:tc>
        <w:tc>
          <w:tcPr>
            <w:tcW w:w="505" w:type="pct"/>
            <w:vAlign w:val="center"/>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1.24</w:t>
            </w:r>
          </w:p>
        </w:tc>
        <w:tc>
          <w:tcPr>
            <w:tcW w:w="588"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-0.55</w:t>
            </w:r>
          </w:p>
        </w:tc>
        <w:tc>
          <w:tcPr>
            <w:tcW w:w="505"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1.63</w:t>
            </w:r>
          </w:p>
        </w:tc>
        <w:tc>
          <w:tcPr>
            <w:tcW w:w="588"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0.91</w:t>
            </w:r>
          </w:p>
        </w:tc>
        <w:tc>
          <w:tcPr>
            <w:tcW w:w="505"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0.85</w:t>
            </w:r>
          </w:p>
        </w:tc>
        <w:tc>
          <w:tcPr>
            <w:tcW w:w="588" w:type="pct"/>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0.77</w:t>
            </w:r>
          </w:p>
        </w:tc>
        <w:tc>
          <w:tcPr>
            <w:tcW w:w="505" w:type="pct"/>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0.60</w:t>
            </w:r>
          </w:p>
        </w:tc>
      </w:tr>
      <w:tr w:rsidR="00A75FEA" w:rsidRPr="004D48C8" w:rsidTr="00A75FEA">
        <w:trPr>
          <w:jc w:val="center"/>
        </w:trPr>
        <w:tc>
          <w:tcPr>
            <w:tcW w:w="627" w:type="pc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589" w:type="pct"/>
            <w:vAlign w:val="center"/>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0.09</w:t>
            </w:r>
          </w:p>
        </w:tc>
        <w:tc>
          <w:tcPr>
            <w:tcW w:w="505" w:type="pct"/>
            <w:vAlign w:val="center"/>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1.47</w:t>
            </w:r>
          </w:p>
        </w:tc>
        <w:tc>
          <w:tcPr>
            <w:tcW w:w="588"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0.18</w:t>
            </w:r>
          </w:p>
        </w:tc>
        <w:tc>
          <w:tcPr>
            <w:tcW w:w="505"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0.81</w:t>
            </w:r>
          </w:p>
        </w:tc>
        <w:tc>
          <w:tcPr>
            <w:tcW w:w="588"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-0.56</w:t>
            </w:r>
          </w:p>
        </w:tc>
        <w:tc>
          <w:tcPr>
            <w:tcW w:w="505" w:type="pct"/>
            <w:vAlign w:val="center"/>
          </w:tcPr>
          <w:p w:rsidR="00A75FEA" w:rsidRPr="004D48C8" w:rsidRDefault="00A75FEA" w:rsidP="00680654">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0.85</w:t>
            </w:r>
          </w:p>
        </w:tc>
        <w:tc>
          <w:tcPr>
            <w:tcW w:w="588" w:type="pct"/>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-0.46</w:t>
            </w:r>
          </w:p>
        </w:tc>
        <w:tc>
          <w:tcPr>
            <w:tcW w:w="505" w:type="pct"/>
          </w:tcPr>
          <w:p w:rsidR="00A75FEA" w:rsidRPr="004D48C8" w:rsidRDefault="00A75FEA">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1.19</w:t>
            </w:r>
          </w:p>
        </w:tc>
      </w:tr>
    </w:tbl>
    <w:p w:rsidR="00B76D55" w:rsidRPr="004D48C8" w:rsidRDefault="00B76D55">
      <w:pPr>
        <w:widowControl/>
        <w:snapToGrid w:val="0"/>
        <w:spacing w:line="300" w:lineRule="auto"/>
        <w:ind w:firstLine="442"/>
        <w:rPr>
          <w:rFonts w:asciiTheme="minorEastAsia" w:eastAsiaTheme="minorEastAsia" w:hAnsiTheme="minorEastAsia"/>
          <w:szCs w:val="21"/>
        </w:rPr>
      </w:pPr>
    </w:p>
    <w:p w:rsidR="00B76D55" w:rsidRPr="004D48C8" w:rsidRDefault="00B76D55" w:rsidP="00B76D55">
      <w:pPr>
        <w:jc w:val="center"/>
        <w:rPr>
          <w:rFonts w:asciiTheme="minorEastAsia" w:eastAsiaTheme="minorEastAsia" w:hAnsiTheme="minorEastAsia"/>
          <w:szCs w:val="21"/>
        </w:rPr>
      </w:pPr>
      <w:r w:rsidRPr="004D48C8">
        <w:rPr>
          <w:rFonts w:asciiTheme="minorEastAsia" w:eastAsiaTheme="minorEastAsia" w:hAnsiTheme="minorEastAsia" w:hint="eastAsia"/>
          <w:szCs w:val="21"/>
        </w:rPr>
        <w:t>表</w:t>
      </w:r>
      <w:r w:rsidR="004D48C8" w:rsidRPr="004D48C8">
        <w:rPr>
          <w:rFonts w:asciiTheme="minorEastAsia" w:eastAsiaTheme="minorEastAsia" w:hAnsiTheme="minorEastAsia" w:hint="eastAsia"/>
          <w:szCs w:val="21"/>
        </w:rPr>
        <w:t>10</w:t>
      </w:r>
      <w:r w:rsidRPr="004D48C8">
        <w:rPr>
          <w:rFonts w:asciiTheme="minorEastAsia" w:eastAsiaTheme="minorEastAsia" w:hAnsiTheme="minorEastAsia" w:hint="eastAsia"/>
          <w:szCs w:val="21"/>
        </w:rPr>
        <w:t xml:space="preserve"> 样品</w:t>
      </w:r>
      <w:r w:rsidR="00A75FEA">
        <w:rPr>
          <w:rFonts w:asciiTheme="minorEastAsia" w:eastAsiaTheme="minorEastAsia" w:hAnsiTheme="minorEastAsia" w:hint="eastAsia"/>
          <w:szCs w:val="21"/>
        </w:rPr>
        <w:t>b</w:t>
      </w:r>
      <w:r w:rsidRPr="004D48C8">
        <w:rPr>
          <w:rFonts w:asciiTheme="minorEastAsia" w:eastAsiaTheme="minorEastAsia" w:hAnsiTheme="minorEastAsia" w:hint="eastAsia"/>
          <w:szCs w:val="21"/>
        </w:rPr>
        <w:t>的</w:t>
      </w:r>
      <w:r w:rsidRPr="004D48C8">
        <w:rPr>
          <w:rFonts w:asciiTheme="minorEastAsia" w:eastAsiaTheme="minorEastAsia" w:hAnsiTheme="minorEastAsia" w:hint="eastAsia"/>
          <w:i/>
          <w:szCs w:val="21"/>
        </w:rPr>
        <w:t>h</w:t>
      </w:r>
      <w:r w:rsidRPr="004D48C8">
        <w:rPr>
          <w:rFonts w:asciiTheme="minorEastAsia" w:eastAsiaTheme="minorEastAsia" w:hAnsiTheme="minorEastAsia" w:hint="eastAsia"/>
          <w:szCs w:val="21"/>
        </w:rPr>
        <w:t>值和</w:t>
      </w:r>
      <w:r w:rsidRPr="004D48C8">
        <w:rPr>
          <w:rFonts w:asciiTheme="minorEastAsia" w:eastAsiaTheme="minorEastAsia" w:hAnsiTheme="minorEastAsia" w:hint="eastAsia"/>
          <w:i/>
          <w:szCs w:val="21"/>
        </w:rPr>
        <w:t>k</w:t>
      </w:r>
      <w:r w:rsidRPr="004D48C8">
        <w:rPr>
          <w:rFonts w:asciiTheme="minorEastAsia" w:eastAsiaTheme="minorEastAsia" w:hAnsiTheme="minorEastAsia" w:hint="eastAsia"/>
          <w:szCs w:val="21"/>
        </w:rPr>
        <w:t>值</w:t>
      </w:r>
    </w:p>
    <w:tbl>
      <w:tblPr>
        <w:tblStyle w:val="ae"/>
        <w:tblW w:w="5000" w:type="pct"/>
        <w:jc w:val="center"/>
        <w:tblLook w:val="04A0" w:firstRow="1" w:lastRow="0" w:firstColumn="1" w:lastColumn="0" w:noHBand="0" w:noVBand="1"/>
      </w:tblPr>
      <w:tblGrid>
        <w:gridCol w:w="1164"/>
        <w:gridCol w:w="1094"/>
        <w:gridCol w:w="938"/>
        <w:gridCol w:w="1092"/>
        <w:gridCol w:w="938"/>
        <w:gridCol w:w="1092"/>
        <w:gridCol w:w="938"/>
        <w:gridCol w:w="1092"/>
        <w:gridCol w:w="938"/>
      </w:tblGrid>
      <w:tr w:rsidR="00B76D55" w:rsidRPr="004D48C8" w:rsidTr="00A75FEA">
        <w:trPr>
          <w:jc w:val="center"/>
        </w:trPr>
        <w:tc>
          <w:tcPr>
            <w:tcW w:w="627" w:type="pct"/>
            <w:vMerge w:val="restart"/>
            <w:vAlign w:val="center"/>
          </w:tcPr>
          <w:p w:rsidR="00B76D55" w:rsidRPr="004D48C8" w:rsidRDefault="00B76D55"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实验室</w:t>
            </w:r>
          </w:p>
        </w:tc>
        <w:tc>
          <w:tcPr>
            <w:tcW w:w="1094" w:type="pct"/>
            <w:gridSpan w:val="2"/>
            <w:vAlign w:val="center"/>
          </w:tcPr>
          <w:p w:rsidR="00B76D55" w:rsidRPr="004D48C8" w:rsidRDefault="00B76D55"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硫酸电位滴定</w:t>
            </w:r>
          </w:p>
        </w:tc>
        <w:tc>
          <w:tcPr>
            <w:tcW w:w="1093" w:type="pct"/>
            <w:gridSpan w:val="2"/>
            <w:vAlign w:val="center"/>
          </w:tcPr>
          <w:p w:rsidR="00B76D55" w:rsidRPr="004D48C8" w:rsidRDefault="00B76D55"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盐酸电位滴定</w:t>
            </w:r>
          </w:p>
        </w:tc>
        <w:tc>
          <w:tcPr>
            <w:tcW w:w="1093" w:type="pct"/>
            <w:gridSpan w:val="2"/>
            <w:vAlign w:val="center"/>
          </w:tcPr>
          <w:p w:rsidR="00B76D55" w:rsidRPr="004D48C8" w:rsidRDefault="00B76D55"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硫酸显色滴定</w:t>
            </w:r>
          </w:p>
        </w:tc>
        <w:tc>
          <w:tcPr>
            <w:tcW w:w="1093" w:type="pct"/>
            <w:gridSpan w:val="2"/>
            <w:vAlign w:val="center"/>
          </w:tcPr>
          <w:p w:rsidR="00B76D55" w:rsidRPr="004D48C8" w:rsidRDefault="00B76D55"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盐酸显色滴定</w:t>
            </w:r>
          </w:p>
        </w:tc>
      </w:tr>
      <w:tr w:rsidR="00B76D55" w:rsidRPr="004D48C8" w:rsidTr="00A75FEA">
        <w:trPr>
          <w:jc w:val="center"/>
        </w:trPr>
        <w:tc>
          <w:tcPr>
            <w:tcW w:w="627" w:type="pct"/>
            <w:vMerge/>
            <w:vAlign w:val="center"/>
          </w:tcPr>
          <w:p w:rsidR="00B76D55" w:rsidRPr="004D48C8" w:rsidRDefault="00B76D55" w:rsidP="00345019">
            <w:pPr>
              <w:jc w:val="center"/>
              <w:rPr>
                <w:rFonts w:asciiTheme="minorEastAsia" w:eastAsiaTheme="minorEastAsia" w:hAnsiTheme="minorEastAsia"/>
                <w:kern w:val="0"/>
                <w:szCs w:val="21"/>
              </w:rPr>
            </w:pPr>
          </w:p>
        </w:tc>
        <w:tc>
          <w:tcPr>
            <w:tcW w:w="589" w:type="pct"/>
            <w:vAlign w:val="center"/>
          </w:tcPr>
          <w:p w:rsidR="00B76D55" w:rsidRPr="004D48C8" w:rsidRDefault="00B76D55" w:rsidP="00345019">
            <w:pPr>
              <w:jc w:val="center"/>
              <w:rPr>
                <w:rFonts w:asciiTheme="minorEastAsia" w:eastAsiaTheme="minorEastAsia" w:hAnsiTheme="minorEastAsia"/>
                <w:i/>
                <w:kern w:val="0"/>
                <w:szCs w:val="21"/>
              </w:rPr>
            </w:pPr>
            <w:r w:rsidRPr="004D48C8">
              <w:rPr>
                <w:rFonts w:asciiTheme="minorEastAsia" w:eastAsiaTheme="minorEastAsia" w:hAnsiTheme="minorEastAsia" w:hint="eastAsia"/>
                <w:i/>
                <w:kern w:val="0"/>
                <w:szCs w:val="21"/>
              </w:rPr>
              <w:t>hi</w:t>
            </w:r>
          </w:p>
        </w:tc>
        <w:tc>
          <w:tcPr>
            <w:tcW w:w="505" w:type="pct"/>
            <w:vAlign w:val="center"/>
          </w:tcPr>
          <w:p w:rsidR="00B76D55" w:rsidRPr="004D48C8" w:rsidRDefault="00B76D55" w:rsidP="00345019">
            <w:pPr>
              <w:jc w:val="center"/>
              <w:rPr>
                <w:rFonts w:asciiTheme="minorEastAsia" w:eastAsiaTheme="minorEastAsia" w:hAnsiTheme="minorEastAsia"/>
                <w:i/>
                <w:kern w:val="0"/>
                <w:szCs w:val="21"/>
              </w:rPr>
            </w:pPr>
            <w:proofErr w:type="spellStart"/>
            <w:r w:rsidRPr="004D48C8">
              <w:rPr>
                <w:rFonts w:asciiTheme="minorEastAsia" w:eastAsiaTheme="minorEastAsia" w:hAnsiTheme="minorEastAsia"/>
                <w:i/>
                <w:kern w:val="0"/>
                <w:szCs w:val="21"/>
              </w:rPr>
              <w:t>ki</w:t>
            </w:r>
            <w:proofErr w:type="spellEnd"/>
          </w:p>
        </w:tc>
        <w:tc>
          <w:tcPr>
            <w:tcW w:w="588" w:type="pct"/>
            <w:vAlign w:val="center"/>
          </w:tcPr>
          <w:p w:rsidR="00B76D55" w:rsidRPr="004D48C8" w:rsidRDefault="00B76D55" w:rsidP="00345019">
            <w:pPr>
              <w:jc w:val="center"/>
              <w:rPr>
                <w:rFonts w:asciiTheme="minorEastAsia" w:eastAsiaTheme="minorEastAsia" w:hAnsiTheme="minorEastAsia"/>
                <w:i/>
                <w:kern w:val="0"/>
                <w:szCs w:val="21"/>
              </w:rPr>
            </w:pPr>
            <w:r w:rsidRPr="004D48C8">
              <w:rPr>
                <w:rFonts w:asciiTheme="minorEastAsia" w:eastAsiaTheme="minorEastAsia" w:hAnsiTheme="minorEastAsia" w:hint="eastAsia"/>
                <w:i/>
                <w:kern w:val="0"/>
                <w:szCs w:val="21"/>
              </w:rPr>
              <w:t>hi</w:t>
            </w:r>
          </w:p>
        </w:tc>
        <w:tc>
          <w:tcPr>
            <w:tcW w:w="505" w:type="pct"/>
            <w:vAlign w:val="center"/>
          </w:tcPr>
          <w:p w:rsidR="00B76D55" w:rsidRPr="004D48C8" w:rsidRDefault="00B76D55" w:rsidP="00345019">
            <w:pPr>
              <w:jc w:val="center"/>
              <w:rPr>
                <w:rFonts w:asciiTheme="minorEastAsia" w:eastAsiaTheme="minorEastAsia" w:hAnsiTheme="minorEastAsia"/>
                <w:i/>
                <w:kern w:val="0"/>
                <w:szCs w:val="21"/>
              </w:rPr>
            </w:pPr>
            <w:proofErr w:type="spellStart"/>
            <w:r w:rsidRPr="004D48C8">
              <w:rPr>
                <w:rFonts w:asciiTheme="minorEastAsia" w:eastAsiaTheme="minorEastAsia" w:hAnsiTheme="minorEastAsia"/>
                <w:i/>
                <w:kern w:val="0"/>
                <w:szCs w:val="21"/>
              </w:rPr>
              <w:t>ki</w:t>
            </w:r>
            <w:proofErr w:type="spellEnd"/>
          </w:p>
        </w:tc>
        <w:tc>
          <w:tcPr>
            <w:tcW w:w="588" w:type="pct"/>
            <w:vAlign w:val="center"/>
          </w:tcPr>
          <w:p w:rsidR="00B76D55" w:rsidRPr="004D48C8" w:rsidRDefault="00B76D55" w:rsidP="00345019">
            <w:pPr>
              <w:jc w:val="center"/>
              <w:rPr>
                <w:rFonts w:asciiTheme="minorEastAsia" w:eastAsiaTheme="minorEastAsia" w:hAnsiTheme="minorEastAsia"/>
                <w:i/>
                <w:kern w:val="0"/>
                <w:szCs w:val="21"/>
              </w:rPr>
            </w:pPr>
            <w:r w:rsidRPr="004D48C8">
              <w:rPr>
                <w:rFonts w:asciiTheme="minorEastAsia" w:eastAsiaTheme="minorEastAsia" w:hAnsiTheme="minorEastAsia" w:hint="eastAsia"/>
                <w:i/>
                <w:kern w:val="0"/>
                <w:szCs w:val="21"/>
              </w:rPr>
              <w:t>hi</w:t>
            </w:r>
          </w:p>
        </w:tc>
        <w:tc>
          <w:tcPr>
            <w:tcW w:w="505" w:type="pct"/>
            <w:vAlign w:val="center"/>
          </w:tcPr>
          <w:p w:rsidR="00B76D55" w:rsidRPr="004D48C8" w:rsidRDefault="00B76D55" w:rsidP="00345019">
            <w:pPr>
              <w:jc w:val="center"/>
              <w:rPr>
                <w:rFonts w:asciiTheme="minorEastAsia" w:eastAsiaTheme="minorEastAsia" w:hAnsiTheme="minorEastAsia"/>
                <w:i/>
                <w:kern w:val="0"/>
                <w:szCs w:val="21"/>
              </w:rPr>
            </w:pPr>
            <w:proofErr w:type="spellStart"/>
            <w:r w:rsidRPr="004D48C8">
              <w:rPr>
                <w:rFonts w:asciiTheme="minorEastAsia" w:eastAsiaTheme="minorEastAsia" w:hAnsiTheme="minorEastAsia"/>
                <w:i/>
                <w:kern w:val="0"/>
                <w:szCs w:val="21"/>
              </w:rPr>
              <w:t>ki</w:t>
            </w:r>
            <w:proofErr w:type="spellEnd"/>
          </w:p>
        </w:tc>
        <w:tc>
          <w:tcPr>
            <w:tcW w:w="588" w:type="pct"/>
            <w:vAlign w:val="center"/>
          </w:tcPr>
          <w:p w:rsidR="00B76D55" w:rsidRPr="004D48C8" w:rsidRDefault="00B76D55" w:rsidP="00345019">
            <w:pPr>
              <w:jc w:val="center"/>
              <w:rPr>
                <w:rFonts w:asciiTheme="minorEastAsia" w:eastAsiaTheme="minorEastAsia" w:hAnsiTheme="minorEastAsia"/>
                <w:i/>
                <w:kern w:val="0"/>
                <w:szCs w:val="21"/>
              </w:rPr>
            </w:pPr>
            <w:r w:rsidRPr="004D48C8">
              <w:rPr>
                <w:rFonts w:asciiTheme="minorEastAsia" w:eastAsiaTheme="minorEastAsia" w:hAnsiTheme="minorEastAsia" w:hint="eastAsia"/>
                <w:i/>
                <w:kern w:val="0"/>
                <w:szCs w:val="21"/>
              </w:rPr>
              <w:t>hi</w:t>
            </w:r>
          </w:p>
        </w:tc>
        <w:tc>
          <w:tcPr>
            <w:tcW w:w="505" w:type="pct"/>
            <w:vAlign w:val="center"/>
          </w:tcPr>
          <w:p w:rsidR="00B76D55" w:rsidRPr="004D48C8" w:rsidRDefault="00B76D55" w:rsidP="00345019">
            <w:pPr>
              <w:jc w:val="center"/>
              <w:rPr>
                <w:rFonts w:asciiTheme="minorEastAsia" w:eastAsiaTheme="minorEastAsia" w:hAnsiTheme="minorEastAsia"/>
                <w:i/>
                <w:kern w:val="0"/>
                <w:szCs w:val="21"/>
              </w:rPr>
            </w:pPr>
            <w:proofErr w:type="spellStart"/>
            <w:r w:rsidRPr="004D48C8">
              <w:rPr>
                <w:rFonts w:asciiTheme="minorEastAsia" w:eastAsiaTheme="minorEastAsia" w:hAnsiTheme="minorEastAsia"/>
                <w:i/>
                <w:kern w:val="0"/>
                <w:szCs w:val="21"/>
              </w:rPr>
              <w:t>ki</w:t>
            </w:r>
            <w:proofErr w:type="spellEnd"/>
          </w:p>
        </w:tc>
      </w:tr>
      <w:tr w:rsidR="00A75FEA" w:rsidRPr="004D48C8" w:rsidTr="00A75FEA">
        <w:trPr>
          <w:jc w:val="center"/>
        </w:trPr>
        <w:tc>
          <w:tcPr>
            <w:tcW w:w="627" w:type="pc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589"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1.35</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w:t>
            </w:r>
          </w:p>
        </w:tc>
        <w:tc>
          <w:tcPr>
            <w:tcW w:w="588"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1.00</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0.31</w:t>
            </w:r>
          </w:p>
        </w:tc>
        <w:tc>
          <w:tcPr>
            <w:tcW w:w="588"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0.55</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0.17</w:t>
            </w:r>
          </w:p>
        </w:tc>
        <w:tc>
          <w:tcPr>
            <w:tcW w:w="588"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0.60</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w:t>
            </w:r>
          </w:p>
        </w:tc>
      </w:tr>
      <w:tr w:rsidR="00A75FEA" w:rsidRPr="004D48C8" w:rsidTr="00A75FEA">
        <w:trPr>
          <w:jc w:val="center"/>
        </w:trPr>
        <w:tc>
          <w:tcPr>
            <w:tcW w:w="627" w:type="pc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589"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0.97</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0.17</w:t>
            </w:r>
          </w:p>
        </w:tc>
        <w:tc>
          <w:tcPr>
            <w:tcW w:w="588"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0.83</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0.31</w:t>
            </w:r>
          </w:p>
        </w:tc>
        <w:tc>
          <w:tcPr>
            <w:tcW w:w="588"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0.60</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0.34</w:t>
            </w:r>
          </w:p>
        </w:tc>
        <w:tc>
          <w:tcPr>
            <w:tcW w:w="588"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0.41</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0.28</w:t>
            </w:r>
          </w:p>
        </w:tc>
      </w:tr>
      <w:tr w:rsidR="00A75FEA" w:rsidRPr="004D48C8" w:rsidTr="00A75FEA">
        <w:trPr>
          <w:jc w:val="center"/>
        </w:trPr>
        <w:tc>
          <w:tcPr>
            <w:tcW w:w="627" w:type="pc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589"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-1.15</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1.56</w:t>
            </w:r>
          </w:p>
        </w:tc>
        <w:tc>
          <w:tcPr>
            <w:tcW w:w="588"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-1.31</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w:t>
            </w:r>
          </w:p>
        </w:tc>
        <w:tc>
          <w:tcPr>
            <w:tcW w:w="588"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-1.19</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1.37</w:t>
            </w:r>
          </w:p>
        </w:tc>
        <w:tc>
          <w:tcPr>
            <w:tcW w:w="588"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-1.40</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0.55</w:t>
            </w:r>
          </w:p>
        </w:tc>
      </w:tr>
      <w:tr w:rsidR="00A75FEA" w:rsidRPr="004D48C8" w:rsidTr="00A75FEA">
        <w:trPr>
          <w:jc w:val="center"/>
        </w:trPr>
        <w:tc>
          <w:tcPr>
            <w:tcW w:w="627" w:type="pc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589"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-1.31</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1.21</w:t>
            </w:r>
          </w:p>
        </w:tc>
        <w:tc>
          <w:tcPr>
            <w:tcW w:w="588"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-0.74</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1.55</w:t>
            </w:r>
          </w:p>
        </w:tc>
        <w:tc>
          <w:tcPr>
            <w:tcW w:w="588"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1.00</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0.17</w:t>
            </w:r>
          </w:p>
        </w:tc>
        <w:tc>
          <w:tcPr>
            <w:tcW w:w="588"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1.04</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1.38</w:t>
            </w:r>
          </w:p>
        </w:tc>
      </w:tr>
      <w:tr w:rsidR="00A75FEA" w:rsidRPr="004D48C8" w:rsidTr="00A75FEA">
        <w:trPr>
          <w:jc w:val="center"/>
        </w:trPr>
        <w:tc>
          <w:tcPr>
            <w:tcW w:w="627" w:type="pc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589"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0.14</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1.04</w:t>
            </w:r>
          </w:p>
        </w:tc>
        <w:tc>
          <w:tcPr>
            <w:tcW w:w="588"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0.22</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1.55</w:t>
            </w:r>
          </w:p>
        </w:tc>
        <w:tc>
          <w:tcPr>
            <w:tcW w:w="588"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-0.96</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1.71</w:t>
            </w:r>
          </w:p>
        </w:tc>
        <w:tc>
          <w:tcPr>
            <w:tcW w:w="588"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-0.65</w:t>
            </w:r>
          </w:p>
        </w:tc>
        <w:tc>
          <w:tcPr>
            <w:tcW w:w="505" w:type="pct"/>
            <w:vAlign w:val="center"/>
          </w:tcPr>
          <w:p w:rsidR="00A75FEA" w:rsidRPr="004D48C8" w:rsidRDefault="00A75FEA" w:rsidP="00345019">
            <w:pPr>
              <w:jc w:val="center"/>
              <w:rPr>
                <w:rFonts w:asciiTheme="minorEastAsia" w:eastAsiaTheme="minorEastAsia" w:hAnsiTheme="minorEastAsia"/>
                <w:kern w:val="0"/>
                <w:szCs w:val="21"/>
              </w:rPr>
            </w:pPr>
            <w:r w:rsidRPr="004D48C8">
              <w:rPr>
                <w:rFonts w:asciiTheme="minorEastAsia" w:eastAsiaTheme="minorEastAsia" w:hAnsiTheme="minorEastAsia" w:hint="eastAsia"/>
                <w:kern w:val="0"/>
                <w:szCs w:val="21"/>
              </w:rPr>
              <w:t>1.65</w:t>
            </w:r>
          </w:p>
        </w:tc>
      </w:tr>
    </w:tbl>
    <w:p w:rsidR="00B76D55" w:rsidRDefault="00B76D55" w:rsidP="007062E8">
      <w:pPr>
        <w:widowControl/>
        <w:snapToGrid w:val="0"/>
        <w:spacing w:line="300" w:lineRule="auto"/>
        <w:rPr>
          <w:sz w:val="24"/>
        </w:rPr>
      </w:pPr>
    </w:p>
    <w:p w:rsidR="005A416F" w:rsidRDefault="00E47567">
      <w:pPr>
        <w:widowControl/>
        <w:snapToGrid w:val="0"/>
        <w:spacing w:line="300" w:lineRule="auto"/>
        <w:ind w:firstLine="442"/>
        <w:rPr>
          <w:sz w:val="24"/>
        </w:rPr>
      </w:pPr>
      <w:r>
        <w:rPr>
          <w:rFonts w:hint="eastAsia"/>
          <w:sz w:val="24"/>
        </w:rPr>
        <w:t>当实验室数量为</w:t>
      </w:r>
      <w:r>
        <w:rPr>
          <w:rFonts w:hint="eastAsia"/>
          <w:sz w:val="24"/>
        </w:rPr>
        <w:t>5</w:t>
      </w:r>
      <w:r>
        <w:rPr>
          <w:rFonts w:hint="eastAsia"/>
          <w:sz w:val="24"/>
        </w:rPr>
        <w:t>时，</w:t>
      </w:r>
      <w:r>
        <w:rPr>
          <w:rFonts w:hint="eastAsia"/>
          <w:sz w:val="24"/>
        </w:rPr>
        <w:t>I</w:t>
      </w:r>
      <w:r>
        <w:rPr>
          <w:sz w:val="24"/>
        </w:rPr>
        <w:t>SO 19983:20</w:t>
      </w:r>
      <w:r>
        <w:rPr>
          <w:rFonts w:hint="eastAsia"/>
          <w:sz w:val="24"/>
        </w:rPr>
        <w:t>22</w:t>
      </w:r>
      <w:r>
        <w:rPr>
          <w:rFonts w:hint="eastAsia"/>
          <w:sz w:val="24"/>
        </w:rPr>
        <w:t>附录</w:t>
      </w:r>
      <w:r>
        <w:rPr>
          <w:rFonts w:hint="eastAsia"/>
          <w:sz w:val="24"/>
        </w:rPr>
        <w:t>C</w:t>
      </w:r>
      <w:r>
        <w:rPr>
          <w:rFonts w:hint="eastAsia"/>
          <w:sz w:val="24"/>
        </w:rPr>
        <w:t>的</w:t>
      </w:r>
      <w:r>
        <w:rPr>
          <w:rFonts w:hint="eastAsia"/>
          <w:sz w:val="24"/>
        </w:rPr>
        <w:t>C</w:t>
      </w:r>
      <w:r>
        <w:rPr>
          <w:sz w:val="24"/>
        </w:rPr>
        <w:t>.4</w:t>
      </w:r>
      <w:r>
        <w:rPr>
          <w:rFonts w:hint="eastAsia"/>
          <w:sz w:val="24"/>
        </w:rPr>
        <w:t>规定的临界</w:t>
      </w:r>
      <w:r w:rsidRPr="004357FC">
        <w:rPr>
          <w:rFonts w:hint="eastAsia"/>
          <w:i/>
          <w:sz w:val="24"/>
        </w:rPr>
        <w:t>h</w:t>
      </w:r>
      <w:r>
        <w:rPr>
          <w:rFonts w:hint="eastAsia"/>
          <w:sz w:val="24"/>
        </w:rPr>
        <w:t>值为</w:t>
      </w:r>
      <w:r>
        <w:rPr>
          <w:rFonts w:hint="eastAsia"/>
          <w:sz w:val="24"/>
        </w:rPr>
        <w:t>1.57</w:t>
      </w:r>
      <w:r>
        <w:rPr>
          <w:rFonts w:hint="eastAsia"/>
          <w:sz w:val="24"/>
        </w:rPr>
        <w:t>、临界</w:t>
      </w:r>
      <w:r w:rsidRPr="004357FC">
        <w:rPr>
          <w:rFonts w:hint="eastAsia"/>
          <w:i/>
          <w:sz w:val="24"/>
        </w:rPr>
        <w:t>k</w:t>
      </w:r>
      <w:r>
        <w:rPr>
          <w:rFonts w:hint="eastAsia"/>
          <w:sz w:val="24"/>
        </w:rPr>
        <w:t>值为</w:t>
      </w:r>
      <w:r>
        <w:rPr>
          <w:rFonts w:hint="eastAsia"/>
          <w:sz w:val="24"/>
        </w:rPr>
        <w:t>1.81</w:t>
      </w:r>
      <w:r>
        <w:rPr>
          <w:rFonts w:hint="eastAsia"/>
          <w:sz w:val="24"/>
        </w:rPr>
        <w:t>，将表</w:t>
      </w:r>
      <w:r>
        <w:rPr>
          <w:sz w:val="24"/>
        </w:rPr>
        <w:t>1</w:t>
      </w:r>
      <w:r>
        <w:rPr>
          <w:rFonts w:hint="eastAsia"/>
          <w:sz w:val="24"/>
        </w:rPr>
        <w:t>中每一个</w:t>
      </w:r>
      <w:r w:rsidRPr="004357FC">
        <w:rPr>
          <w:rFonts w:hint="eastAsia"/>
          <w:i/>
          <w:sz w:val="24"/>
        </w:rPr>
        <w:t>h</w:t>
      </w:r>
      <w:r>
        <w:rPr>
          <w:rFonts w:hint="eastAsia"/>
          <w:sz w:val="24"/>
        </w:rPr>
        <w:t>值和</w:t>
      </w:r>
      <w:r w:rsidRPr="004357FC">
        <w:rPr>
          <w:rFonts w:hint="eastAsia"/>
          <w:i/>
          <w:sz w:val="24"/>
        </w:rPr>
        <w:t>k</w:t>
      </w:r>
      <w:r>
        <w:rPr>
          <w:rFonts w:hint="eastAsia"/>
          <w:sz w:val="24"/>
        </w:rPr>
        <w:t>值与相应的临界值比较，结论为结果中没有离群值，因而所有数据都有效。</w:t>
      </w:r>
    </w:p>
    <w:p w:rsidR="005A416F" w:rsidRDefault="00E47567" w:rsidP="007062E8">
      <w:pPr>
        <w:widowControl/>
        <w:snapToGrid w:val="0"/>
        <w:spacing w:line="300" w:lineRule="auto"/>
        <w:ind w:firstLine="442"/>
        <w:jc w:val="center"/>
        <w:rPr>
          <w:sz w:val="24"/>
        </w:rPr>
      </w:pPr>
      <w:r>
        <w:rPr>
          <w:rFonts w:hint="eastAsia"/>
          <w:sz w:val="24"/>
        </w:rPr>
        <w:t>表</w:t>
      </w:r>
      <w:r>
        <w:rPr>
          <w:sz w:val="24"/>
        </w:rPr>
        <w:t>4</w:t>
      </w:r>
      <w:r>
        <w:rPr>
          <w:rFonts w:hint="eastAsia"/>
          <w:sz w:val="24"/>
        </w:rPr>
        <w:t>显示使用方法</w:t>
      </w:r>
      <w:r>
        <w:rPr>
          <w:sz w:val="24"/>
        </w:rPr>
        <w:t>A</w:t>
      </w:r>
      <w:r>
        <w:rPr>
          <w:rFonts w:hint="eastAsia"/>
          <w:sz w:val="24"/>
        </w:rPr>
        <w:t>进行精密度分析所需的</w:t>
      </w:r>
      <w:r>
        <w:rPr>
          <w:sz w:val="24"/>
        </w:rPr>
        <w:t>ITP</w:t>
      </w:r>
      <w:r>
        <w:rPr>
          <w:rFonts w:hint="eastAsia"/>
          <w:sz w:val="24"/>
        </w:rPr>
        <w:t>结果和补充统计数据。</w:t>
      </w:r>
    </w:p>
    <w:p w:rsidR="0006120B" w:rsidRDefault="0006120B" w:rsidP="0006120B">
      <w:pPr>
        <w:jc w:val="center"/>
      </w:pPr>
      <w:r>
        <w:rPr>
          <w:rFonts w:hint="eastAsia"/>
        </w:rPr>
        <w:t>表</w:t>
      </w:r>
      <w:r>
        <w:rPr>
          <w:rFonts w:hint="eastAsia"/>
        </w:rPr>
        <w:t>11</w:t>
      </w:r>
      <w:r>
        <w:rPr>
          <w:rFonts w:hint="eastAsia"/>
        </w:rPr>
        <w:t>样品</w:t>
      </w:r>
      <w:r w:rsidR="00A75FEA">
        <w:rPr>
          <w:rFonts w:hint="eastAsia"/>
        </w:rPr>
        <w:t>a</w:t>
      </w:r>
      <w:r>
        <w:rPr>
          <w:rFonts w:hint="eastAsia"/>
        </w:rPr>
        <w:t>（</w:t>
      </w:r>
      <w:r w:rsidRPr="002F5AF5">
        <w:rPr>
          <w:rFonts w:hint="eastAsia"/>
        </w:rPr>
        <w:t>硫酸电位滴定</w:t>
      </w:r>
      <w:r>
        <w:rPr>
          <w:rFonts w:hint="eastAsia"/>
        </w:rPr>
        <w:t>）的</w:t>
      </w:r>
      <w:r>
        <w:t xml:space="preserve"> ITP</w:t>
      </w:r>
      <w:r>
        <w:rPr>
          <w:rFonts w:hint="eastAsia"/>
        </w:rPr>
        <w:t>结果和补充统计数据（方法</w:t>
      </w:r>
      <w:r>
        <w:t>A</w:t>
      </w:r>
      <w:r>
        <w:rPr>
          <w:rFonts w:hint="eastAsia"/>
        </w:rPr>
        <w:t>）</w:t>
      </w:r>
    </w:p>
    <w:tbl>
      <w:tblPr>
        <w:tblStyle w:val="ae"/>
        <w:tblW w:w="0" w:type="auto"/>
        <w:jc w:val="center"/>
        <w:tblLook w:val="04A0" w:firstRow="1" w:lastRow="0" w:firstColumn="1" w:lastColumn="0" w:noHBand="0" w:noVBand="1"/>
      </w:tblPr>
      <w:tblGrid>
        <w:gridCol w:w="1217"/>
        <w:gridCol w:w="1217"/>
        <w:gridCol w:w="1217"/>
        <w:gridCol w:w="1217"/>
        <w:gridCol w:w="1218"/>
        <w:gridCol w:w="1218"/>
        <w:gridCol w:w="1218"/>
      </w:tblGrid>
      <w:tr w:rsidR="0006120B" w:rsidRPr="00F66910" w:rsidTr="00F66910">
        <w:trPr>
          <w:jc w:val="center"/>
        </w:trPr>
        <w:tc>
          <w:tcPr>
            <w:tcW w:w="1217" w:type="dxa"/>
            <w:vMerge w:val="restart"/>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实验室</w:t>
            </w:r>
          </w:p>
        </w:tc>
        <w:tc>
          <w:tcPr>
            <w:tcW w:w="1217" w:type="dxa"/>
            <w:vMerge w:val="restart"/>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3652" w:type="dxa"/>
            <w:gridSpan w:val="3"/>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试验结果</w:t>
            </w:r>
          </w:p>
        </w:tc>
        <w:tc>
          <w:tcPr>
            <w:tcW w:w="121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数据总和</w:t>
            </w:r>
          </w:p>
        </w:tc>
        <w:tc>
          <w:tcPr>
            <w:tcW w:w="121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天总和</w:t>
            </w:r>
          </w:p>
        </w:tc>
      </w:tr>
      <w:tr w:rsidR="0006120B" w:rsidRPr="00F66910" w:rsidTr="00F66910">
        <w:trPr>
          <w:jc w:val="center"/>
        </w:trPr>
        <w:tc>
          <w:tcPr>
            <w:tcW w:w="1217" w:type="dxa"/>
            <w:vMerge/>
            <w:vAlign w:val="center"/>
          </w:tcPr>
          <w:p w:rsidR="0006120B" w:rsidRPr="00F66910" w:rsidRDefault="0006120B" w:rsidP="0006120B">
            <w:pPr>
              <w:jc w:val="center"/>
              <w:rPr>
                <w:rFonts w:asciiTheme="minorEastAsia" w:eastAsiaTheme="minorEastAsia" w:hAnsiTheme="minorEastAsia"/>
                <w:szCs w:val="21"/>
              </w:rPr>
            </w:pPr>
          </w:p>
        </w:tc>
        <w:tc>
          <w:tcPr>
            <w:tcW w:w="1217" w:type="dxa"/>
            <w:vMerge/>
            <w:vAlign w:val="center"/>
          </w:tcPr>
          <w:p w:rsidR="0006120B" w:rsidRPr="00F66910" w:rsidRDefault="0006120B" w:rsidP="0006120B">
            <w:pPr>
              <w:jc w:val="center"/>
              <w:rPr>
                <w:rFonts w:asciiTheme="minorEastAsia" w:eastAsiaTheme="minorEastAsia" w:hAnsiTheme="minorEastAsia"/>
                <w:szCs w:val="21"/>
              </w:rPr>
            </w:pPr>
          </w:p>
        </w:tc>
        <w:tc>
          <w:tcPr>
            <w:tcW w:w="1217"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M1</w:t>
            </w:r>
          </w:p>
        </w:tc>
        <w:tc>
          <w:tcPr>
            <w:tcW w:w="1217"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M2</w:t>
            </w:r>
          </w:p>
        </w:tc>
        <w:tc>
          <w:tcPr>
            <w:tcW w:w="121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M3</w:t>
            </w:r>
          </w:p>
        </w:tc>
        <w:tc>
          <w:tcPr>
            <w:tcW w:w="1218" w:type="dxa"/>
            <w:vAlign w:val="center"/>
          </w:tcPr>
          <w:p w:rsidR="0006120B" w:rsidRPr="00F66910" w:rsidRDefault="0006120B" w:rsidP="0006120B">
            <w:pPr>
              <w:jc w:val="center"/>
              <w:rPr>
                <w:rFonts w:asciiTheme="minorEastAsia" w:eastAsiaTheme="minorEastAsia" w:hAnsiTheme="minorEastAsia"/>
                <w:szCs w:val="21"/>
              </w:rPr>
            </w:pPr>
            <w:proofErr w:type="spellStart"/>
            <w:r w:rsidRPr="00F66910">
              <w:rPr>
                <w:rFonts w:asciiTheme="minorEastAsia" w:eastAsiaTheme="minorEastAsia" w:hAnsiTheme="minorEastAsia" w:hint="eastAsia"/>
                <w:i/>
                <w:szCs w:val="21"/>
              </w:rPr>
              <w:t>T</w:t>
            </w:r>
            <w:r w:rsidRPr="00F66910">
              <w:rPr>
                <w:rFonts w:asciiTheme="minorEastAsia" w:eastAsiaTheme="minorEastAsia" w:hAnsiTheme="minorEastAsia" w:hint="eastAsia"/>
                <w:szCs w:val="21"/>
                <w:vertAlign w:val="subscript"/>
              </w:rPr>
              <w:t>ij</w:t>
            </w:r>
            <w:proofErr w:type="spellEnd"/>
            <w:r w:rsidRPr="00F66910">
              <w:rPr>
                <w:rFonts w:asciiTheme="minorEastAsia" w:eastAsiaTheme="minorEastAsia" w:hAnsiTheme="minorEastAsia" w:hint="eastAsia"/>
                <w:szCs w:val="21"/>
                <w:vertAlign w:val="subscript"/>
              </w:rPr>
              <w:t>.</w:t>
            </w:r>
          </w:p>
        </w:tc>
        <w:tc>
          <w:tcPr>
            <w:tcW w:w="121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i/>
                <w:szCs w:val="21"/>
              </w:rPr>
              <w:t>T</w:t>
            </w:r>
            <w:r w:rsidRPr="00F66910">
              <w:rPr>
                <w:rFonts w:asciiTheme="minorEastAsia" w:eastAsiaTheme="minorEastAsia" w:hAnsiTheme="minorEastAsia" w:hint="eastAsia"/>
                <w:szCs w:val="21"/>
                <w:vertAlign w:val="subscript"/>
              </w:rPr>
              <w:t>i</w:t>
            </w:r>
            <w:proofErr w:type="gramStart"/>
            <w:r w:rsidRPr="00F66910">
              <w:rPr>
                <w:rFonts w:asciiTheme="minorEastAsia" w:eastAsiaTheme="minorEastAsia" w:hAnsiTheme="minorEastAsia" w:hint="eastAsia"/>
                <w:szCs w:val="21"/>
                <w:vertAlign w:val="subscript"/>
              </w:rPr>
              <w:t>..</w:t>
            </w:r>
            <w:proofErr w:type="gramEnd"/>
          </w:p>
        </w:tc>
      </w:tr>
      <w:tr w:rsidR="00A75FEA" w:rsidRPr="00F66910"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2.01</w:t>
            </w:r>
          </w:p>
        </w:tc>
        <w:tc>
          <w:tcPr>
            <w:tcW w:w="1218" w:type="dxa"/>
            <w:vMerge w:val="restart"/>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4.02</w:t>
            </w:r>
          </w:p>
        </w:tc>
      </w:tr>
      <w:tr w:rsidR="00A75FEA" w:rsidRPr="00F66910" w:rsidTr="00F66910">
        <w:trPr>
          <w:jc w:val="center"/>
        </w:trPr>
        <w:tc>
          <w:tcPr>
            <w:tcW w:w="1217" w:type="dxa"/>
            <w:vMerge/>
            <w:vAlign w:val="center"/>
          </w:tcPr>
          <w:p w:rsidR="00A75FEA" w:rsidRPr="00F66910" w:rsidRDefault="00A75FEA" w:rsidP="0006120B">
            <w:pPr>
              <w:jc w:val="center"/>
              <w:rPr>
                <w:rFonts w:asciiTheme="minorEastAsia" w:eastAsiaTheme="minorEastAsia" w:hAnsiTheme="minorEastAsia"/>
                <w:szCs w:val="21"/>
              </w:rPr>
            </w:pP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2.01</w:t>
            </w:r>
          </w:p>
        </w:tc>
        <w:tc>
          <w:tcPr>
            <w:tcW w:w="1218" w:type="dxa"/>
            <w:vMerge/>
            <w:vAlign w:val="center"/>
          </w:tcPr>
          <w:p w:rsidR="00A75FEA" w:rsidRPr="00F66910" w:rsidRDefault="00A75FEA" w:rsidP="00F66910">
            <w:pPr>
              <w:jc w:val="center"/>
              <w:rPr>
                <w:rFonts w:asciiTheme="minorEastAsia" w:eastAsiaTheme="minorEastAsia" w:hAnsiTheme="minorEastAsia"/>
                <w:szCs w:val="21"/>
              </w:rPr>
            </w:pPr>
          </w:p>
        </w:tc>
      </w:tr>
      <w:tr w:rsidR="00A75FEA" w:rsidRPr="00F66910"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2.02</w:t>
            </w:r>
          </w:p>
        </w:tc>
        <w:tc>
          <w:tcPr>
            <w:tcW w:w="1218" w:type="dxa"/>
            <w:vMerge w:val="restart"/>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4.03</w:t>
            </w:r>
          </w:p>
        </w:tc>
      </w:tr>
      <w:tr w:rsidR="00A75FEA" w:rsidRPr="00F66910" w:rsidTr="00F66910">
        <w:trPr>
          <w:jc w:val="center"/>
        </w:trPr>
        <w:tc>
          <w:tcPr>
            <w:tcW w:w="1217" w:type="dxa"/>
            <w:vMerge/>
            <w:vAlign w:val="center"/>
          </w:tcPr>
          <w:p w:rsidR="00A75FEA" w:rsidRPr="00F66910" w:rsidRDefault="00A75FEA" w:rsidP="0006120B">
            <w:pPr>
              <w:jc w:val="center"/>
              <w:rPr>
                <w:rFonts w:asciiTheme="minorEastAsia" w:eastAsiaTheme="minorEastAsia" w:hAnsiTheme="minorEastAsia"/>
                <w:szCs w:val="21"/>
              </w:rPr>
            </w:pP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2.01</w:t>
            </w:r>
          </w:p>
        </w:tc>
        <w:tc>
          <w:tcPr>
            <w:tcW w:w="1218" w:type="dxa"/>
            <w:vMerge/>
            <w:vAlign w:val="center"/>
          </w:tcPr>
          <w:p w:rsidR="00A75FEA" w:rsidRPr="00F66910" w:rsidRDefault="00A75FEA" w:rsidP="00F66910">
            <w:pPr>
              <w:jc w:val="center"/>
              <w:rPr>
                <w:rFonts w:asciiTheme="minorEastAsia" w:eastAsiaTheme="minorEastAsia" w:hAnsiTheme="minorEastAsia"/>
                <w:szCs w:val="21"/>
              </w:rPr>
            </w:pPr>
          </w:p>
        </w:tc>
      </w:tr>
      <w:tr w:rsidR="00A75FEA" w:rsidRPr="00F66910"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0.55</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0.56</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1.68</w:t>
            </w:r>
          </w:p>
        </w:tc>
        <w:tc>
          <w:tcPr>
            <w:tcW w:w="1218" w:type="dxa"/>
            <w:vMerge w:val="restart"/>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3.46</w:t>
            </w:r>
          </w:p>
        </w:tc>
      </w:tr>
      <w:tr w:rsidR="00A75FEA" w:rsidRPr="00F66910" w:rsidTr="00F66910">
        <w:trPr>
          <w:jc w:val="center"/>
        </w:trPr>
        <w:tc>
          <w:tcPr>
            <w:tcW w:w="1217" w:type="dxa"/>
            <w:vMerge/>
            <w:vAlign w:val="center"/>
          </w:tcPr>
          <w:p w:rsidR="00A75FEA" w:rsidRPr="00F66910" w:rsidRDefault="00A75FEA" w:rsidP="0006120B">
            <w:pPr>
              <w:jc w:val="center"/>
              <w:rPr>
                <w:rFonts w:asciiTheme="minorEastAsia" w:eastAsiaTheme="minorEastAsia" w:hAnsiTheme="minorEastAsia"/>
                <w:szCs w:val="21"/>
              </w:rPr>
            </w:pP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1.78</w:t>
            </w:r>
          </w:p>
        </w:tc>
        <w:tc>
          <w:tcPr>
            <w:tcW w:w="1218" w:type="dxa"/>
            <w:vMerge/>
            <w:vAlign w:val="center"/>
          </w:tcPr>
          <w:p w:rsidR="00A75FEA" w:rsidRPr="00F66910" w:rsidRDefault="00A75FEA" w:rsidP="00F66910">
            <w:pPr>
              <w:jc w:val="center"/>
              <w:rPr>
                <w:rFonts w:asciiTheme="minorEastAsia" w:eastAsiaTheme="minorEastAsia" w:hAnsiTheme="minorEastAsia"/>
                <w:szCs w:val="21"/>
              </w:rPr>
            </w:pPr>
          </w:p>
        </w:tc>
      </w:tr>
      <w:tr w:rsidR="00A75FEA" w:rsidRPr="00F66910"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0.58</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0.58</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1.76</w:t>
            </w:r>
          </w:p>
        </w:tc>
        <w:tc>
          <w:tcPr>
            <w:tcW w:w="1218" w:type="dxa"/>
            <w:vMerge w:val="restart"/>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3.63</w:t>
            </w:r>
          </w:p>
        </w:tc>
      </w:tr>
      <w:tr w:rsidR="00A75FEA" w:rsidRPr="00F66910" w:rsidTr="00F66910">
        <w:trPr>
          <w:jc w:val="center"/>
        </w:trPr>
        <w:tc>
          <w:tcPr>
            <w:tcW w:w="1217" w:type="dxa"/>
            <w:vMerge/>
            <w:vAlign w:val="center"/>
          </w:tcPr>
          <w:p w:rsidR="00A75FEA" w:rsidRPr="00F66910" w:rsidRDefault="00A75FEA" w:rsidP="0006120B">
            <w:pPr>
              <w:jc w:val="center"/>
              <w:rPr>
                <w:rFonts w:asciiTheme="minorEastAsia" w:eastAsiaTheme="minorEastAsia" w:hAnsiTheme="minorEastAsia"/>
                <w:szCs w:val="21"/>
              </w:rPr>
            </w:pP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1.87</w:t>
            </w:r>
          </w:p>
        </w:tc>
        <w:tc>
          <w:tcPr>
            <w:tcW w:w="1218" w:type="dxa"/>
            <w:vMerge/>
            <w:vAlign w:val="center"/>
          </w:tcPr>
          <w:p w:rsidR="00A75FEA" w:rsidRPr="00F66910" w:rsidRDefault="00A75FEA" w:rsidP="00F66910">
            <w:pPr>
              <w:jc w:val="center"/>
              <w:rPr>
                <w:rFonts w:asciiTheme="minorEastAsia" w:eastAsiaTheme="minorEastAsia" w:hAnsiTheme="minorEastAsia"/>
                <w:szCs w:val="21"/>
              </w:rPr>
            </w:pPr>
          </w:p>
        </w:tc>
      </w:tr>
      <w:tr w:rsidR="00A75FEA" w:rsidRPr="00F66910"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0.66</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0.65</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0.66</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1.97</w:t>
            </w:r>
          </w:p>
        </w:tc>
        <w:tc>
          <w:tcPr>
            <w:tcW w:w="1218" w:type="dxa"/>
            <w:vMerge w:val="restart"/>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3.81</w:t>
            </w:r>
          </w:p>
        </w:tc>
      </w:tr>
      <w:tr w:rsidR="0006120B" w:rsidRPr="00F66910" w:rsidTr="00F66910">
        <w:trPr>
          <w:jc w:val="center"/>
        </w:trPr>
        <w:tc>
          <w:tcPr>
            <w:tcW w:w="1217" w:type="dxa"/>
            <w:vMerge/>
            <w:vAlign w:val="center"/>
          </w:tcPr>
          <w:p w:rsidR="0006120B" w:rsidRPr="00F66910" w:rsidRDefault="0006120B" w:rsidP="0006120B">
            <w:pPr>
              <w:jc w:val="center"/>
              <w:rPr>
                <w:rFonts w:asciiTheme="minorEastAsia" w:eastAsiaTheme="minorEastAsia" w:hAnsiTheme="minorEastAsia"/>
                <w:szCs w:val="21"/>
              </w:rPr>
            </w:pPr>
          </w:p>
        </w:tc>
        <w:tc>
          <w:tcPr>
            <w:tcW w:w="1217"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06120B" w:rsidRPr="00F66910" w:rsidRDefault="0006120B"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1217" w:type="dxa"/>
            <w:vAlign w:val="center"/>
          </w:tcPr>
          <w:p w:rsidR="0006120B" w:rsidRPr="00F66910" w:rsidRDefault="0006120B"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1218" w:type="dxa"/>
            <w:vAlign w:val="center"/>
          </w:tcPr>
          <w:p w:rsidR="0006120B" w:rsidRPr="00F66910" w:rsidRDefault="0006120B"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1218" w:type="dxa"/>
            <w:vAlign w:val="center"/>
          </w:tcPr>
          <w:p w:rsidR="0006120B" w:rsidRPr="00F66910" w:rsidRDefault="0006120B"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1.84</w:t>
            </w:r>
          </w:p>
        </w:tc>
        <w:tc>
          <w:tcPr>
            <w:tcW w:w="1218" w:type="dxa"/>
            <w:vMerge/>
            <w:vAlign w:val="center"/>
          </w:tcPr>
          <w:p w:rsidR="0006120B" w:rsidRPr="00F66910" w:rsidRDefault="0006120B" w:rsidP="0006120B">
            <w:pPr>
              <w:jc w:val="center"/>
              <w:rPr>
                <w:rFonts w:asciiTheme="minorEastAsia" w:eastAsiaTheme="minorEastAsia" w:hAnsiTheme="minorEastAsia"/>
                <w:szCs w:val="21"/>
              </w:rPr>
            </w:pPr>
          </w:p>
        </w:tc>
      </w:tr>
    </w:tbl>
    <w:p w:rsidR="0006120B" w:rsidRDefault="0006120B" w:rsidP="0006120B">
      <w:pPr>
        <w:widowControl/>
        <w:snapToGrid w:val="0"/>
        <w:spacing w:line="300" w:lineRule="auto"/>
        <w:ind w:firstLine="442"/>
        <w:rPr>
          <w:sz w:val="24"/>
        </w:rPr>
      </w:pPr>
    </w:p>
    <w:p w:rsidR="0006120B" w:rsidRDefault="0006120B" w:rsidP="0006120B">
      <w:pPr>
        <w:widowControl/>
        <w:snapToGrid w:val="0"/>
        <w:spacing w:line="300" w:lineRule="auto"/>
        <w:ind w:firstLine="442"/>
        <w:rPr>
          <w:sz w:val="24"/>
        </w:rPr>
      </w:pPr>
      <w:r>
        <w:rPr>
          <w:rFonts w:hint="eastAsia"/>
          <w:sz w:val="24"/>
        </w:rPr>
        <w:t>将表</w:t>
      </w:r>
      <w:r>
        <w:rPr>
          <w:rFonts w:hint="eastAsia"/>
          <w:sz w:val="24"/>
        </w:rPr>
        <w:t>11</w:t>
      </w:r>
      <w:r>
        <w:rPr>
          <w:rFonts w:hint="eastAsia"/>
          <w:sz w:val="24"/>
        </w:rPr>
        <w:t>中的数值应用于下列公式以产生</w:t>
      </w:r>
      <w:r>
        <w:rPr>
          <w:sz w:val="24"/>
        </w:rPr>
        <w:t>ANOVA</w:t>
      </w:r>
      <w:r>
        <w:rPr>
          <w:rFonts w:hint="eastAsia"/>
          <w:sz w:val="24"/>
        </w:rPr>
        <w:t>表。</w:t>
      </w:r>
    </w:p>
    <w:p w:rsidR="0006120B" w:rsidRDefault="0006120B" w:rsidP="0006120B">
      <w:pPr>
        <w:widowControl/>
        <w:snapToGrid w:val="0"/>
        <w:spacing w:line="264" w:lineRule="auto"/>
        <w:ind w:firstLine="440"/>
        <w:jc w:val="center"/>
        <w:rPr>
          <w:rFonts w:ascii="Cambria" w:hAnsi="Cambria"/>
          <w:sz w:val="22"/>
        </w:rPr>
      </w:pPr>
      <m:oMath>
        <m:r>
          <w:rPr>
            <w:rFonts w:ascii="Cambria Math" w:hAnsi="Cambria Math"/>
            <w:sz w:val="22"/>
          </w:rPr>
          <m:t>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nary>
              </m:e>
            </m:nary>
          </m:e>
        </m:nary>
        <m:r>
          <w:rPr>
            <w:rFonts w:ascii="Cambria Math" w:hAnsi="Cambria Math"/>
            <w:sz w:val="22"/>
          </w:rPr>
          <m:t xml:space="preserve"> </m:t>
        </m:r>
      </m:oMath>
      <w:r>
        <w:rPr>
          <w:rFonts w:ascii="Cambria" w:hAnsi="Cambria"/>
          <w:sz w:val="22"/>
        </w:rPr>
        <w:t xml:space="preserve">= </w:t>
      </w:r>
      <w:r>
        <w:rPr>
          <w:rFonts w:ascii="Cambria" w:hAnsi="Cambria" w:hint="eastAsia"/>
          <w:sz w:val="22"/>
        </w:rPr>
        <w:t>18.95</w:t>
      </w:r>
    </w:p>
    <w:p w:rsidR="0006120B" w:rsidRDefault="0006120B" w:rsidP="0006120B">
      <w:pPr>
        <w:widowControl/>
        <w:snapToGrid w:val="0"/>
        <w:spacing w:line="264" w:lineRule="auto"/>
        <w:ind w:firstLine="440"/>
        <w:jc w:val="center"/>
        <w:rPr>
          <w:rFonts w:ascii="Cambria" w:hAnsi="Cambria"/>
          <w:sz w:val="22"/>
        </w:rPr>
      </w:pPr>
    </w:p>
    <w:p w:rsidR="0006120B" w:rsidRDefault="007D3B26" w:rsidP="0006120B">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T</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sup>
                          <m:r>
                            <w:rPr>
                              <w:rFonts w:ascii="Cambria Math" w:hAnsi="Cambria Math"/>
                              <w:sz w:val="22"/>
                            </w:rPr>
                            <m:t>2</m:t>
                          </m:r>
                        </m:sup>
                      </m:sSup>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=12.0187-</m:t>
                      </m:r>
                      <m:f>
                        <m:fPr>
                          <m:ctrlPr>
                            <w:rPr>
                              <w:rFonts w:ascii="Cambria Math" w:hAnsi="Cambria Math"/>
                              <w:i/>
                              <w:sz w:val="22"/>
                            </w:rPr>
                          </m:ctrlPr>
                        </m:fPr>
                        <m:num>
                          <m:sSup>
                            <m:sSupPr>
                              <m:ctrlPr>
                                <w:rPr>
                                  <w:rFonts w:ascii="Cambria Math" w:hAnsi="Cambria Math"/>
                                  <w:sz w:val="22"/>
                                </w:rPr>
                              </m:ctrlPr>
                            </m:sSupPr>
                            <m:e>
                              <m:r>
                                <m:rPr>
                                  <m:sty m:val="p"/>
                                </m:rPr>
                                <w:rPr>
                                  <w:rFonts w:ascii="Cambria Math" w:hAnsi="Cambria Math"/>
                                  <w:sz w:val="22"/>
                                </w:rPr>
                                <m:t>18.95</m:t>
                              </m:r>
                            </m:e>
                            <m:sup>
                              <m:r>
                                <m:rPr>
                                  <m:sty m:val="p"/>
                                </m:rPr>
                                <w:rPr>
                                  <w:rFonts w:ascii="Cambria Math" w:hAnsi="Cambria Math"/>
                                  <w:sz w:val="22"/>
                                </w:rPr>
                                <m:t>2</m:t>
                              </m:r>
                            </m:sup>
                          </m:sSup>
                        </m:num>
                        <m:den>
                          <m:r>
                            <w:rPr>
                              <w:rFonts w:ascii="Cambria Math" w:hAnsi="Cambria Math"/>
                              <w:sz w:val="22"/>
                            </w:rPr>
                            <m:t>5×2×3</m:t>
                          </m:r>
                        </m:den>
                      </m:f>
                    </m:e>
                  </m:nary>
                </m:e>
              </m:nary>
            </m:e>
          </m:nary>
          <m:r>
            <w:rPr>
              <w:rFonts w:ascii="Cambria Math" w:hAnsi="Cambria Math"/>
              <w:sz w:val="22"/>
            </w:rPr>
            <m:t>=4.87×</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06120B" w:rsidRDefault="0006120B" w:rsidP="0006120B">
      <w:pPr>
        <w:widowControl/>
        <w:snapToGrid w:val="0"/>
        <w:spacing w:line="264" w:lineRule="auto"/>
        <w:ind w:firstLine="440"/>
        <w:jc w:val="center"/>
        <w:rPr>
          <w:rFonts w:ascii="Cambria" w:hAnsi="Cambria"/>
          <w:sz w:val="22"/>
        </w:rPr>
      </w:pPr>
    </w:p>
    <w:p w:rsidR="0006120B" w:rsidRDefault="007D3B26" w:rsidP="0006120B">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L</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f>
                <m:fPr>
                  <m:ctrlPr>
                    <w:rPr>
                      <w:rFonts w:ascii="Cambria Math" w:hAnsi="Cambria Math"/>
                      <w:i/>
                      <w:sz w:val="22"/>
                    </w:rPr>
                  </m:ctrlPr>
                </m:fPr>
                <m:num>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T</m:t>
                          </m:r>
                        </m:e>
                        <m:sub>
                          <m:r>
                            <w:rPr>
                              <w:rFonts w:ascii="Cambria Math" w:hAnsi="Cambria Math"/>
                              <w:sz w:val="22"/>
                            </w:rPr>
                            <m:t>i</m:t>
                          </m:r>
                        </m:sub>
                      </m:sSub>
                    </m:e>
                    <m:sup>
                      <m:r>
                        <w:rPr>
                          <w:rFonts w:ascii="Cambria Math" w:hAnsi="Cambria Math"/>
                          <w:sz w:val="22"/>
                        </w:rPr>
                        <m:t>2</m:t>
                      </m:r>
                    </m:sup>
                  </m:sSup>
                </m:num>
                <m:den>
                  <m:r>
                    <w:rPr>
                      <w:rFonts w:ascii="Cambria Math" w:hAnsi="Cambria Math"/>
                      <w:sz w:val="22"/>
                    </w:rPr>
                    <m:t>qn</m:t>
                  </m:r>
                </m:den>
              </m:f>
            </m:e>
          </m:nary>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m:t>
          </m:r>
          <m:f>
            <m:fPr>
              <m:ctrlPr>
                <w:rPr>
                  <w:rFonts w:ascii="Cambria Math" w:hAnsi="Cambria Math"/>
                  <w:i/>
                  <w:sz w:val="22"/>
                </w:rPr>
              </m:ctrlPr>
            </m:fPr>
            <m:num>
              <m:r>
                <w:rPr>
                  <w:rFonts w:ascii="Cambria Math" w:hAnsi="Cambria Math"/>
                  <w:sz w:val="22"/>
                </w:rPr>
                <m:t>72.0659</m:t>
              </m:r>
            </m:num>
            <m:den>
              <m:r>
                <w:rPr>
                  <w:rFonts w:ascii="Cambria Math" w:hAnsi="Cambria Math"/>
                  <w:sz w:val="22"/>
                </w:rPr>
                <m:t>2×3</m:t>
              </m:r>
            </m:den>
          </m:f>
          <m:r>
            <w:rPr>
              <w:rFonts w:ascii="Cambria Math" w:hAnsi="Cambria Math"/>
              <w:sz w:val="22"/>
            </w:rPr>
            <m:t>-</m:t>
          </m:r>
          <m:f>
            <m:fPr>
              <m:ctrlPr>
                <w:rPr>
                  <w:rFonts w:ascii="Cambria Math" w:hAnsi="Cambria Math"/>
                  <w:i/>
                  <w:sz w:val="22"/>
                </w:rPr>
              </m:ctrlPr>
            </m:fPr>
            <m:num>
              <m:sSup>
                <m:sSupPr>
                  <m:ctrlPr>
                    <w:rPr>
                      <w:rFonts w:ascii="Cambria Math" w:hAnsi="Cambria Math"/>
                      <w:sz w:val="22"/>
                    </w:rPr>
                  </m:ctrlPr>
                </m:sSupPr>
                <m:e>
                  <m:r>
                    <m:rPr>
                      <m:sty m:val="p"/>
                    </m:rPr>
                    <w:rPr>
                      <w:rFonts w:ascii="Cambria Math" w:hAnsi="Cambria Math"/>
                      <w:sz w:val="22"/>
                    </w:rPr>
                    <m:t>18.95</m:t>
                  </m:r>
                </m:e>
                <m:sup>
                  <m:r>
                    <m:rPr>
                      <m:sty m:val="p"/>
                    </m:rPr>
                    <w:rPr>
                      <w:rFonts w:ascii="Cambria Math" w:hAnsi="Cambria Math"/>
                      <w:sz w:val="22"/>
                    </w:rPr>
                    <m:t>2</m:t>
                  </m:r>
                </m:sup>
              </m:sSup>
            </m:num>
            <m:den>
              <m:r>
                <w:rPr>
                  <w:rFonts w:ascii="Cambria Math" w:hAnsi="Cambria Math"/>
                  <w:sz w:val="22"/>
                </w:rPr>
                <m:t>5×2×3</m:t>
              </m:r>
            </m:den>
          </m:f>
          <m:r>
            <w:rPr>
              <w:rFonts w:ascii="Cambria Math" w:hAnsi="Cambria Math"/>
              <w:sz w:val="22"/>
            </w:rPr>
            <m:t>=4.09×</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06120B" w:rsidRDefault="0006120B" w:rsidP="0006120B">
      <w:pPr>
        <w:widowControl/>
        <w:snapToGrid w:val="0"/>
        <w:spacing w:line="264" w:lineRule="auto"/>
        <w:rPr>
          <w:rFonts w:ascii="Cambria" w:hAnsi="Cambria"/>
          <w:b/>
          <w:sz w:val="22"/>
        </w:rPr>
      </w:pPr>
    </w:p>
    <w:p w:rsidR="0006120B" w:rsidRDefault="0006120B" w:rsidP="0006120B">
      <w:pPr>
        <w:widowControl/>
        <w:snapToGrid w:val="0"/>
        <w:spacing w:line="264" w:lineRule="auto"/>
        <w:ind w:firstLine="440"/>
        <w:jc w:val="center"/>
        <w:rPr>
          <w:rFonts w:ascii="Cambria" w:hAnsi="Cambria"/>
          <w:color w:val="000000" w:themeColor="text1"/>
          <w:sz w:val="22"/>
        </w:rPr>
      </w:pPr>
    </w:p>
    <w:p w:rsidR="0006120B" w:rsidRDefault="007D3B26" w:rsidP="0006120B">
      <w:pPr>
        <w:widowControl/>
        <w:snapToGrid w:val="0"/>
        <w:spacing w:line="264" w:lineRule="auto"/>
        <w:ind w:firstLine="440"/>
        <w:jc w:val="center"/>
        <w:rPr>
          <w:rFonts w:ascii="Cambria" w:hAnsi="Cambria"/>
          <w:b/>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D</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m:t>
                              </m:r>
                            </m:sub>
                          </m:sSub>
                        </m:e>
                        <m:sup>
                          <m:r>
                            <w:rPr>
                              <w:rFonts w:ascii="Cambria Math" w:hAnsi="Cambria Math"/>
                              <w:color w:val="000000" w:themeColor="text1"/>
                              <w:sz w:val="22"/>
                            </w:rPr>
                            <m:t>2</m:t>
                          </m:r>
                        </m:sup>
                      </m:sSup>
                    </m:num>
                    <m:den>
                      <m:r>
                        <w:rPr>
                          <w:rFonts w:ascii="Cambria Math" w:hAnsi="Cambria Math"/>
                          <w:color w:val="000000" w:themeColor="text1"/>
                          <w:sz w:val="22"/>
                        </w:rPr>
                        <m:t>qn</m:t>
                      </m:r>
                    </m:den>
                  </m:f>
                </m:e>
              </m:nary>
            </m:e>
          </m:nary>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36.0525</m:t>
              </m:r>
            </m:num>
            <m:den>
              <m:r>
                <w:rPr>
                  <w:rFonts w:ascii="Cambria Math" w:hAnsi="Cambria Math"/>
                  <w:color w:val="000000" w:themeColor="text1"/>
                  <w:sz w:val="22"/>
                </w:rPr>
                <m:t>3</m:t>
              </m:r>
            </m:den>
          </m:f>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sz w:val="22"/>
                </w:rPr>
                <m:t>72.0659</m:t>
              </m:r>
            </m:num>
            <m:den>
              <m:r>
                <w:rPr>
                  <w:rFonts w:ascii="Cambria Math" w:hAnsi="Cambria Math"/>
                  <w:color w:val="000000" w:themeColor="text1"/>
                  <w:sz w:val="22"/>
                </w:rPr>
                <m:t>2×3</m:t>
              </m:r>
            </m:den>
          </m:f>
          <m:r>
            <w:rPr>
              <w:rFonts w:ascii="Cambria Math" w:hAnsi="Cambria Math"/>
              <w:color w:val="000000" w:themeColor="text1"/>
              <w:sz w:val="22"/>
            </w:rPr>
            <m:t>=6.52×</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06120B" w:rsidRDefault="0006120B" w:rsidP="0006120B">
      <w:pPr>
        <w:widowControl/>
        <w:snapToGrid w:val="0"/>
        <w:spacing w:line="264" w:lineRule="auto"/>
        <w:ind w:firstLine="440"/>
        <w:jc w:val="center"/>
        <w:rPr>
          <w:rFonts w:ascii="Cambria" w:hAnsi="Cambria"/>
          <w:color w:val="000000" w:themeColor="text1"/>
          <w:sz w:val="22"/>
        </w:rPr>
      </w:pPr>
    </w:p>
    <w:p w:rsidR="0006120B" w:rsidRDefault="007D3B26" w:rsidP="0006120B">
      <w:pPr>
        <w:widowControl/>
        <w:snapToGrid w:val="0"/>
        <w:spacing w:line="264" w:lineRule="auto"/>
        <w:ind w:firstLine="440"/>
        <w:jc w:val="center"/>
        <w:rPr>
          <w:rFonts w:ascii="Cambria" w:hAnsi="Cambria"/>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M</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k</m:t>
                      </m:r>
                    </m:sub>
                    <m:sup/>
                    <m:e>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y</m:t>
                              </m:r>
                            </m:e>
                            <m:sub>
                              <m:r>
                                <w:rPr>
                                  <w:rFonts w:ascii="Cambria Math" w:hAnsi="Cambria Math"/>
                                  <w:color w:val="000000" w:themeColor="text1"/>
                                  <w:sz w:val="22"/>
                                </w:rPr>
                                <m:t>ijk</m:t>
                              </m:r>
                            </m:sub>
                          </m:sSub>
                        </m:e>
                        <m:sup>
                          <m:r>
                            <w:rPr>
                              <w:rFonts w:ascii="Cambria Math" w:hAnsi="Cambria Math"/>
                              <w:color w:val="000000" w:themeColor="text1"/>
                              <w:sz w:val="22"/>
                            </w:rPr>
                            <m:t>2</m:t>
                          </m:r>
                        </m:sup>
                      </m:sSup>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e>
                      </m:nary>
                    </m:e>
                  </m:nary>
                </m:e>
              </m:nary>
            </m:e>
          </m:nary>
          <m:r>
            <w:rPr>
              <w:rFonts w:ascii="Cambria Math" w:hAnsi="Cambria Math"/>
              <w:color w:val="000000" w:themeColor="text1"/>
              <w:sz w:val="22"/>
            </w:rPr>
            <m:t>=</m:t>
          </m:r>
          <m:r>
            <w:rPr>
              <w:rFonts w:ascii="Cambria Math" w:hAnsi="Cambria Math"/>
              <w:sz w:val="22"/>
            </w:rPr>
            <m:t>12.0187</m:t>
          </m:r>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36.0525</m:t>
              </m:r>
            </m:num>
            <m:den>
              <m:r>
                <w:rPr>
                  <w:rFonts w:ascii="Cambria Math" w:hAnsi="Cambria Math"/>
                  <w:color w:val="000000" w:themeColor="text1"/>
                  <w:sz w:val="22"/>
                </w:rPr>
                <m:t>3</m:t>
              </m:r>
            </m:den>
          </m:f>
          <m:r>
            <w:rPr>
              <w:rFonts w:ascii="Cambria Math" w:hAnsi="Cambria Math"/>
              <w:color w:val="000000" w:themeColor="text1"/>
              <w:sz w:val="22"/>
            </w:rPr>
            <m:t>=1.20×</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06120B" w:rsidRDefault="0006120B" w:rsidP="0006120B">
      <w:pPr>
        <w:widowControl/>
        <w:snapToGrid w:val="0"/>
        <w:spacing w:beforeLines="50" w:before="156" w:line="300" w:lineRule="auto"/>
        <w:jc w:val="left"/>
        <w:rPr>
          <w:rFonts w:ascii="Cambria" w:hAnsi="Cambria"/>
          <w:color w:val="000000" w:themeColor="text1"/>
          <w:sz w:val="22"/>
        </w:rPr>
      </w:pPr>
    </w:p>
    <w:p w:rsidR="0006120B" w:rsidRDefault="0006120B" w:rsidP="0006120B">
      <w:pPr>
        <w:jc w:val="center"/>
      </w:pPr>
      <w:r>
        <w:rPr>
          <w:rFonts w:hint="eastAsia"/>
        </w:rPr>
        <w:t>表</w:t>
      </w:r>
      <w:r>
        <w:rPr>
          <w:rFonts w:hint="eastAsia"/>
        </w:rPr>
        <w:t>12</w:t>
      </w:r>
      <w:r>
        <w:rPr>
          <w:rFonts w:hint="eastAsia"/>
        </w:rPr>
        <w:t>样品</w:t>
      </w:r>
      <w:r w:rsidR="00A75FEA">
        <w:rPr>
          <w:rFonts w:hint="eastAsia"/>
        </w:rPr>
        <w:t>a</w:t>
      </w:r>
      <w:r>
        <w:rPr>
          <w:rFonts w:hint="eastAsia"/>
        </w:rPr>
        <w:t>（</w:t>
      </w:r>
      <w:r w:rsidRPr="002F5AF5">
        <w:rPr>
          <w:rFonts w:hint="eastAsia"/>
        </w:rPr>
        <w:t>硫酸电位滴定</w:t>
      </w:r>
      <w:r>
        <w:rPr>
          <w:rFonts w:hint="eastAsia"/>
        </w:rPr>
        <w:t>）的</w:t>
      </w:r>
      <w:r>
        <w:rPr>
          <w:rFonts w:hint="eastAsia"/>
        </w:rPr>
        <w:t xml:space="preserve"> ANOVA</w:t>
      </w:r>
      <w:r>
        <w:rPr>
          <w:rFonts w:hint="eastAsia"/>
        </w:rPr>
        <w:t>表</w:t>
      </w:r>
    </w:p>
    <w:tbl>
      <w:tblPr>
        <w:tblStyle w:val="ae"/>
        <w:tblW w:w="0" w:type="auto"/>
        <w:tblLook w:val="04A0" w:firstRow="1" w:lastRow="0" w:firstColumn="1" w:lastColumn="0" w:noHBand="0" w:noVBand="1"/>
      </w:tblPr>
      <w:tblGrid>
        <w:gridCol w:w="1657"/>
        <w:gridCol w:w="1658"/>
        <w:gridCol w:w="1658"/>
        <w:gridCol w:w="1659"/>
        <w:gridCol w:w="1890"/>
      </w:tblGrid>
      <w:tr w:rsidR="0006120B" w:rsidRPr="00F66910" w:rsidTr="0006120B">
        <w:tc>
          <w:tcPr>
            <w:tcW w:w="1657" w:type="dxa"/>
            <w:vAlign w:val="center"/>
          </w:tcPr>
          <w:p w:rsidR="0006120B" w:rsidRPr="00F66910" w:rsidRDefault="0006120B" w:rsidP="0006120B">
            <w:pPr>
              <w:jc w:val="center"/>
              <w:rPr>
                <w:rFonts w:asciiTheme="minorEastAsia" w:eastAsiaTheme="minorEastAsia" w:hAnsiTheme="minorEastAsia"/>
                <w:szCs w:val="21"/>
              </w:rPr>
            </w:pPr>
          </w:p>
        </w:tc>
        <w:tc>
          <w:tcPr>
            <w:tcW w:w="165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平方和</w:t>
            </w:r>
          </w:p>
        </w:tc>
        <w:tc>
          <w:tcPr>
            <w:tcW w:w="165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自由度</w:t>
            </w:r>
          </w:p>
        </w:tc>
        <w:tc>
          <w:tcPr>
            <w:tcW w:w="1659"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均方</w:t>
            </w:r>
          </w:p>
        </w:tc>
        <w:tc>
          <w:tcPr>
            <w:tcW w:w="1890"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预期平均值</w:t>
            </w:r>
          </w:p>
        </w:tc>
      </w:tr>
      <w:tr w:rsidR="0006120B" w:rsidRPr="00F66910" w:rsidTr="0006120B">
        <w:tc>
          <w:tcPr>
            <w:tcW w:w="1657"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实验室</w:t>
            </w:r>
          </w:p>
        </w:tc>
        <w:tc>
          <w:tcPr>
            <w:tcW w:w="1658" w:type="dxa"/>
            <w:vAlign w:val="center"/>
          </w:tcPr>
          <w:p w:rsidR="0006120B" w:rsidRPr="00F66910" w:rsidRDefault="0006120B" w:rsidP="0006120B">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4.09</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w:t>
            </w:r>
            <w:r w:rsidRPr="00F66910">
              <w:rPr>
                <w:rFonts w:asciiTheme="minorEastAsia" w:eastAsiaTheme="minorEastAsia" w:hAnsiTheme="minorEastAsia" w:hint="eastAsia"/>
                <w:color w:val="000000"/>
                <w:szCs w:val="21"/>
                <w:vertAlign w:val="superscript"/>
              </w:rPr>
              <w:t>2</w:t>
            </w:r>
          </w:p>
        </w:tc>
        <w:tc>
          <w:tcPr>
            <w:tcW w:w="165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szCs w:val="21"/>
              </w:rPr>
              <w:t>4</w:t>
            </w:r>
          </w:p>
        </w:tc>
        <w:tc>
          <w:tcPr>
            <w:tcW w:w="1659" w:type="dxa"/>
            <w:vAlign w:val="center"/>
          </w:tcPr>
          <w:p w:rsidR="0006120B" w:rsidRPr="00F66910" w:rsidRDefault="0006120B" w:rsidP="0006120B">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1.02</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w:t>
            </w:r>
            <w:r w:rsidRPr="00F66910">
              <w:rPr>
                <w:rFonts w:asciiTheme="minorEastAsia" w:eastAsiaTheme="minorEastAsia" w:hAnsiTheme="minorEastAsia" w:hint="eastAsia"/>
                <w:color w:val="000000"/>
                <w:szCs w:val="21"/>
                <w:vertAlign w:val="superscript"/>
              </w:rPr>
              <w:t>2</w:t>
            </w:r>
          </w:p>
        </w:tc>
        <w:tc>
          <w:tcPr>
            <w:tcW w:w="1890" w:type="dxa"/>
            <w:vAlign w:val="center"/>
          </w:tcPr>
          <w:p w:rsidR="0006120B" w:rsidRPr="00F66910" w:rsidRDefault="0006120B" w:rsidP="0006120B">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1.02</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w:t>
            </w:r>
            <w:r w:rsidRPr="00F66910">
              <w:rPr>
                <w:rFonts w:asciiTheme="minorEastAsia" w:eastAsiaTheme="minorEastAsia" w:hAnsiTheme="minorEastAsia" w:hint="eastAsia"/>
                <w:color w:val="000000"/>
                <w:szCs w:val="21"/>
                <w:vertAlign w:val="superscript"/>
              </w:rPr>
              <w:t>2</w:t>
            </w:r>
          </w:p>
        </w:tc>
      </w:tr>
      <w:tr w:rsidR="0006120B" w:rsidRPr="00F66910" w:rsidTr="0006120B">
        <w:tc>
          <w:tcPr>
            <w:tcW w:w="1657"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1658" w:type="dxa"/>
            <w:vAlign w:val="center"/>
          </w:tcPr>
          <w:p w:rsidR="0006120B" w:rsidRPr="00F66910" w:rsidRDefault="0006120B" w:rsidP="0006120B">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6.52×10</w:t>
            </w:r>
            <w:r w:rsidRPr="00F66910">
              <w:rPr>
                <w:rFonts w:asciiTheme="minorEastAsia" w:eastAsiaTheme="minorEastAsia" w:hAnsiTheme="minorEastAsia" w:hint="eastAsia"/>
                <w:color w:val="000000"/>
                <w:szCs w:val="21"/>
                <w:vertAlign w:val="superscript"/>
              </w:rPr>
              <w:t>-3</w:t>
            </w:r>
          </w:p>
        </w:tc>
        <w:tc>
          <w:tcPr>
            <w:tcW w:w="165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5</w:t>
            </w:r>
          </w:p>
        </w:tc>
        <w:tc>
          <w:tcPr>
            <w:tcW w:w="1659" w:type="dxa"/>
            <w:vAlign w:val="center"/>
          </w:tcPr>
          <w:p w:rsidR="0006120B" w:rsidRPr="00F66910" w:rsidRDefault="0006120B" w:rsidP="0006120B">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1.30×10</w:t>
            </w:r>
            <w:r w:rsidRPr="00F66910">
              <w:rPr>
                <w:rFonts w:asciiTheme="minorEastAsia" w:eastAsiaTheme="minorEastAsia" w:hAnsiTheme="minorEastAsia" w:hint="eastAsia"/>
                <w:color w:val="000000"/>
                <w:szCs w:val="21"/>
                <w:vertAlign w:val="superscript"/>
              </w:rPr>
              <w:t>-3</w:t>
            </w:r>
          </w:p>
        </w:tc>
        <w:tc>
          <w:tcPr>
            <w:tcW w:w="1890" w:type="dxa"/>
            <w:vAlign w:val="center"/>
          </w:tcPr>
          <w:p w:rsidR="0006120B" w:rsidRPr="00F66910" w:rsidRDefault="0006120B" w:rsidP="0006120B">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1.30×10</w:t>
            </w:r>
            <w:r w:rsidRPr="00F66910">
              <w:rPr>
                <w:rFonts w:asciiTheme="minorEastAsia" w:eastAsiaTheme="minorEastAsia" w:hAnsiTheme="minorEastAsia" w:hint="eastAsia"/>
                <w:color w:val="000000"/>
                <w:szCs w:val="21"/>
                <w:vertAlign w:val="superscript"/>
              </w:rPr>
              <w:t>-3</w:t>
            </w:r>
          </w:p>
        </w:tc>
      </w:tr>
      <w:tr w:rsidR="0006120B" w:rsidRPr="00F66910" w:rsidTr="0006120B">
        <w:tc>
          <w:tcPr>
            <w:tcW w:w="1657"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测量</w:t>
            </w:r>
          </w:p>
        </w:tc>
        <w:tc>
          <w:tcPr>
            <w:tcW w:w="1658" w:type="dxa"/>
            <w:vAlign w:val="center"/>
          </w:tcPr>
          <w:p w:rsidR="0006120B" w:rsidRPr="00F66910" w:rsidRDefault="0006120B" w:rsidP="0006120B">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1.20×10</w:t>
            </w:r>
            <w:r w:rsidRPr="00F66910">
              <w:rPr>
                <w:rFonts w:asciiTheme="minorEastAsia" w:eastAsiaTheme="minorEastAsia" w:hAnsiTheme="minorEastAsia" w:hint="eastAsia"/>
                <w:color w:val="000000"/>
                <w:szCs w:val="21"/>
                <w:vertAlign w:val="superscript"/>
              </w:rPr>
              <w:t>-3</w:t>
            </w:r>
          </w:p>
        </w:tc>
        <w:tc>
          <w:tcPr>
            <w:tcW w:w="165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20</w:t>
            </w:r>
          </w:p>
        </w:tc>
        <w:tc>
          <w:tcPr>
            <w:tcW w:w="1659" w:type="dxa"/>
            <w:vAlign w:val="center"/>
          </w:tcPr>
          <w:p w:rsidR="0006120B" w:rsidRPr="00F66910" w:rsidRDefault="0006120B" w:rsidP="0006120B">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6.00×10</w:t>
            </w:r>
            <w:r w:rsidRPr="00F66910">
              <w:rPr>
                <w:rFonts w:asciiTheme="minorEastAsia" w:eastAsiaTheme="minorEastAsia" w:hAnsiTheme="minorEastAsia" w:hint="eastAsia"/>
                <w:color w:val="000000"/>
                <w:szCs w:val="21"/>
                <w:vertAlign w:val="superscript"/>
              </w:rPr>
              <w:t>-5</w:t>
            </w:r>
          </w:p>
        </w:tc>
        <w:tc>
          <w:tcPr>
            <w:tcW w:w="1890" w:type="dxa"/>
            <w:vAlign w:val="center"/>
          </w:tcPr>
          <w:p w:rsidR="0006120B" w:rsidRPr="00F66910" w:rsidRDefault="0006120B" w:rsidP="0006120B">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6.00×10</w:t>
            </w:r>
            <w:r w:rsidRPr="00F66910">
              <w:rPr>
                <w:rFonts w:asciiTheme="minorEastAsia" w:eastAsiaTheme="minorEastAsia" w:hAnsiTheme="minorEastAsia" w:hint="eastAsia"/>
                <w:color w:val="000000"/>
                <w:szCs w:val="21"/>
                <w:vertAlign w:val="superscript"/>
              </w:rPr>
              <w:t>-5</w:t>
            </w:r>
          </w:p>
        </w:tc>
      </w:tr>
      <w:tr w:rsidR="0006120B" w:rsidRPr="00F66910" w:rsidTr="0006120B">
        <w:tc>
          <w:tcPr>
            <w:tcW w:w="1657"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总和</w:t>
            </w:r>
          </w:p>
        </w:tc>
        <w:tc>
          <w:tcPr>
            <w:tcW w:w="1658" w:type="dxa"/>
            <w:vAlign w:val="center"/>
          </w:tcPr>
          <w:p w:rsidR="0006120B" w:rsidRPr="00F66910" w:rsidRDefault="0006120B" w:rsidP="0006120B">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4.86×10</w:t>
            </w:r>
            <w:r w:rsidRPr="00F66910">
              <w:rPr>
                <w:rFonts w:asciiTheme="minorEastAsia" w:eastAsiaTheme="minorEastAsia" w:hAnsiTheme="minorEastAsia" w:hint="eastAsia"/>
                <w:color w:val="000000"/>
                <w:szCs w:val="21"/>
                <w:vertAlign w:val="superscript"/>
              </w:rPr>
              <w:t>-2</w:t>
            </w:r>
          </w:p>
        </w:tc>
        <w:tc>
          <w:tcPr>
            <w:tcW w:w="165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29</w:t>
            </w:r>
          </w:p>
        </w:tc>
        <w:tc>
          <w:tcPr>
            <w:tcW w:w="1659" w:type="dxa"/>
            <w:vAlign w:val="center"/>
          </w:tcPr>
          <w:p w:rsidR="0006120B" w:rsidRPr="00F66910" w:rsidRDefault="0006120B" w:rsidP="0006120B">
            <w:pPr>
              <w:jc w:val="center"/>
              <w:rPr>
                <w:rFonts w:asciiTheme="minorEastAsia" w:eastAsiaTheme="minorEastAsia" w:hAnsiTheme="minorEastAsia"/>
                <w:szCs w:val="21"/>
              </w:rPr>
            </w:pPr>
          </w:p>
        </w:tc>
        <w:tc>
          <w:tcPr>
            <w:tcW w:w="1890" w:type="dxa"/>
            <w:vAlign w:val="center"/>
          </w:tcPr>
          <w:p w:rsidR="0006120B" w:rsidRPr="00F66910" w:rsidRDefault="0006120B" w:rsidP="0006120B">
            <w:pPr>
              <w:jc w:val="center"/>
              <w:rPr>
                <w:rFonts w:asciiTheme="minorEastAsia" w:eastAsiaTheme="minorEastAsia" w:hAnsiTheme="minorEastAsia"/>
                <w:szCs w:val="21"/>
              </w:rPr>
            </w:pPr>
          </w:p>
        </w:tc>
      </w:tr>
    </w:tbl>
    <w:p w:rsidR="0006120B" w:rsidRDefault="0006120B" w:rsidP="0006120B">
      <w:pPr>
        <w:widowControl/>
        <w:snapToGrid w:val="0"/>
        <w:spacing w:line="300" w:lineRule="auto"/>
        <w:ind w:firstLine="442"/>
        <w:rPr>
          <w:sz w:val="24"/>
        </w:rPr>
      </w:pPr>
      <w:r>
        <w:rPr>
          <w:rFonts w:hint="eastAsia"/>
          <w:sz w:val="24"/>
        </w:rPr>
        <w:lastRenderedPageBreak/>
        <w:t>根据该</w:t>
      </w:r>
      <w:r>
        <w:rPr>
          <w:sz w:val="24"/>
        </w:rPr>
        <w:t>ANOVA</w:t>
      </w:r>
      <w:r>
        <w:rPr>
          <w:rFonts w:hint="eastAsia"/>
          <w:sz w:val="24"/>
        </w:rPr>
        <w:t>表，使用下列公式估计样品</w:t>
      </w:r>
      <w:r w:rsidR="005C55C0" w:rsidRPr="005C55C0">
        <w:rPr>
          <w:rFonts w:hint="eastAsia"/>
          <w:sz w:val="24"/>
        </w:rPr>
        <w:t>a</w:t>
      </w:r>
      <w:r w:rsidR="00E043DF" w:rsidRPr="005C55C0">
        <w:rPr>
          <w:rFonts w:hint="eastAsia"/>
          <w:sz w:val="24"/>
        </w:rPr>
        <w:t>（硫酸电位滴定）</w:t>
      </w:r>
      <w:r>
        <w:rPr>
          <w:rFonts w:hint="eastAsia"/>
          <w:sz w:val="24"/>
        </w:rPr>
        <w:t>的方差分量和计算精密度：</w:t>
      </w:r>
    </w:p>
    <w:p w:rsidR="0006120B" w:rsidRDefault="007D3B26" w:rsidP="0006120B">
      <w:pPr>
        <w:widowControl/>
        <w:snapToGrid w:val="0"/>
        <w:spacing w:line="300" w:lineRule="auto"/>
        <w:ind w:firstLine="440"/>
        <w:jc w:val="center"/>
        <w:rPr>
          <w:rFonts w:ascii="Cambria Math" w:hAnsi="Cambria Math" w:hint="eastAsia"/>
          <w:color w:val="000000" w:themeColor="text1"/>
          <w:sz w:val="22"/>
          <w:oMath/>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2n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L</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e>
          </m:d>
          <m:r>
            <w:rPr>
              <w:rFonts w:ascii="Cambria Math" w:hAnsi="Cambria Math"/>
              <w:color w:val="000000" w:themeColor="text1"/>
              <w:sz w:val="22"/>
            </w:rPr>
            <m:t>=1.49×</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06120B"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sz w:val="22"/>
        </w:rPr>
      </w:pPr>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e>
        </m:d>
        <m:r>
          <w:rPr>
            <w:rFonts w:ascii="Cambria Math" w:hAnsi="Cambria Math"/>
            <w:color w:val="000000" w:themeColor="text1"/>
            <w:sz w:val="22"/>
          </w:rPr>
          <m:t>=</m:t>
        </m:r>
        <m:r>
          <m:rPr>
            <m:sty m:val="p"/>
          </m:rPr>
          <w:rPr>
            <w:rFonts w:ascii="Cambria Math" w:hAnsi="Cambria Math"/>
            <w:color w:val="000000"/>
            <w:szCs w:val="21"/>
          </w:rPr>
          <m:t>4.14</m:t>
        </m:r>
      </m:oMath>
      <w:r w:rsidR="0006120B">
        <w:rPr>
          <w:rFonts w:hint="eastAsia"/>
          <w:color w:val="000000"/>
          <w:sz w:val="22"/>
        </w:rPr>
        <w:t>×</w:t>
      </w:r>
      <w:r w:rsidR="0006120B">
        <w:rPr>
          <w:rFonts w:hint="eastAsia"/>
          <w:color w:val="000000"/>
          <w:sz w:val="22"/>
        </w:rPr>
        <w:t>10</w:t>
      </w:r>
      <w:r w:rsidR="0006120B">
        <w:rPr>
          <w:rFonts w:hint="eastAsia"/>
          <w:color w:val="000000"/>
          <w:sz w:val="22"/>
          <w:vertAlign w:val="superscript"/>
        </w:rPr>
        <w:t>-</w:t>
      </w:r>
      <w:r w:rsidR="00AC0099">
        <w:rPr>
          <w:rFonts w:hint="eastAsia"/>
          <w:color w:val="000000"/>
          <w:sz w:val="22"/>
          <w:vertAlign w:val="superscript"/>
        </w:rPr>
        <w:t>4</w:t>
      </w:r>
    </w:p>
    <w:p w:rsidR="0006120B" w:rsidRPr="00AC0099"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sz w:val="22"/>
        </w:rPr>
      </w:pPr>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m:rPr>
            <m:sty m:val="p"/>
          </m:rP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oMath>
      <w:r w:rsidR="0006120B">
        <w:rPr>
          <w:rFonts w:ascii="Cambria" w:hAnsi="Cambria"/>
          <w:color w:val="000000" w:themeColor="text1"/>
          <w:sz w:val="22"/>
        </w:rPr>
        <w:t>=</w:t>
      </w:r>
      <w:r w:rsidR="00AC0099">
        <w:rPr>
          <w:rFonts w:ascii="Calibri" w:hAnsi="Calibri" w:hint="eastAsia"/>
          <w:color w:val="000000"/>
          <w:szCs w:val="21"/>
        </w:rPr>
        <w:t>6.00</w:t>
      </w:r>
      <w:r w:rsidR="0006120B">
        <w:rPr>
          <w:rFonts w:hint="eastAsia"/>
          <w:color w:val="000000"/>
          <w:sz w:val="22"/>
        </w:rPr>
        <w:t>×</w:t>
      </w:r>
      <w:r w:rsidR="0006120B">
        <w:rPr>
          <w:rFonts w:hint="eastAsia"/>
          <w:color w:val="000000"/>
          <w:sz w:val="22"/>
        </w:rPr>
        <w:t>10</w:t>
      </w:r>
      <w:r w:rsidR="0006120B">
        <w:rPr>
          <w:rFonts w:hint="eastAsia"/>
          <w:color w:val="000000"/>
          <w:sz w:val="22"/>
          <w:vertAlign w:val="superscript"/>
        </w:rPr>
        <w:t>-</w:t>
      </w:r>
      <w:r w:rsidR="00AC0099">
        <w:rPr>
          <w:rFonts w:hint="eastAsia"/>
          <w:color w:val="000000"/>
          <w:sz w:val="22"/>
          <w:vertAlign w:val="superscript"/>
        </w:rPr>
        <w:t>5</w:t>
      </w:r>
    </w:p>
    <w:p w:rsidR="0006120B"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rD</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=4.74×</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06120B"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=1.96×</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06120B" w:rsidRDefault="0006120B" w:rsidP="0006120B">
      <w:pPr>
        <w:widowControl/>
        <w:snapToGrid w:val="0"/>
        <w:spacing w:line="300" w:lineRule="auto"/>
        <w:ind w:firstLine="440"/>
        <w:jc w:val="center"/>
        <w:rPr>
          <w:rFonts w:ascii="Cambria" w:hAnsi="Cambria"/>
          <w:i/>
          <w:color w:val="000000" w:themeColor="text1"/>
          <w:sz w:val="22"/>
        </w:rPr>
      </w:pPr>
    </w:p>
    <w:p w:rsidR="0006120B" w:rsidRDefault="0006120B" w:rsidP="0006120B">
      <w:pPr>
        <w:widowControl/>
        <w:snapToGrid w:val="0"/>
        <w:spacing w:line="300" w:lineRule="auto"/>
        <w:ind w:firstLine="440"/>
        <w:jc w:val="center"/>
        <w:rPr>
          <w:rFonts w:ascii="Cambria" w:hAnsi="Cambria"/>
          <w:sz w:val="22"/>
        </w:rPr>
      </w:pPr>
      <w:r>
        <w:rPr>
          <w:rFonts w:ascii="Cambria" w:hAnsi="Cambria"/>
          <w:i/>
          <w:color w:val="000000" w:themeColor="text1"/>
          <w:sz w:val="22"/>
        </w:rPr>
        <w:t>r</w:t>
      </w:r>
      <w:r>
        <w:rPr>
          <w:rFonts w:ascii="Cambria" w:hAnsi="Cambria"/>
          <w:color w:val="000000" w:themeColor="text1"/>
          <w:sz w:val="22"/>
        </w:rPr>
        <w:t>=</w:t>
      </w:r>
      <w:r>
        <w:rPr>
          <w:rFonts w:ascii="Cambria" w:hAnsi="Cambria"/>
          <w:sz w:val="22"/>
        </w:rPr>
        <w:t>2.83</w:t>
      </w:r>
      <w:r>
        <w:rPr>
          <w:rFonts w:ascii="Cambria" w:hAnsi="Cambria"/>
          <w:i/>
          <w:color w:val="000000" w:themeColor="text1"/>
          <w:sz w:val="22"/>
        </w:rPr>
        <w:t>σ</w:t>
      </w:r>
      <w:r>
        <w:rPr>
          <w:rFonts w:ascii="Cambria" w:hAnsi="Cambria"/>
          <w:color w:val="000000" w:themeColor="text1"/>
          <w:sz w:val="22"/>
          <w:vertAlign w:val="subscript"/>
        </w:rPr>
        <w:t>M</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×0.0077</m:t>
        </m:r>
      </m:oMath>
      <w:r>
        <w:rPr>
          <w:rFonts w:ascii="Cambria" w:hAnsi="Cambria"/>
          <w:color w:val="000000" w:themeColor="text1"/>
          <w:sz w:val="22"/>
        </w:rPr>
        <w:t>=</w:t>
      </w:r>
      <w:r>
        <w:rPr>
          <w:rFonts w:ascii="Cambria" w:hAnsi="Cambria" w:hint="eastAsia"/>
          <w:color w:val="000000" w:themeColor="text1"/>
          <w:sz w:val="22"/>
        </w:rPr>
        <w:t>0.078</w:t>
      </w:r>
    </w:p>
    <w:p w:rsidR="0006120B" w:rsidRDefault="0006120B" w:rsidP="0006120B">
      <w:pPr>
        <w:widowControl/>
        <w:snapToGrid w:val="0"/>
        <w:spacing w:line="300" w:lineRule="auto"/>
        <w:ind w:firstLine="440"/>
        <w:jc w:val="center"/>
        <w:rPr>
          <w:rFonts w:ascii="Cambria" w:hAnsi="Cambria"/>
          <w:i/>
          <w:color w:val="000000" w:themeColor="text1"/>
          <w:sz w:val="22"/>
        </w:rPr>
      </w:pPr>
    </w:p>
    <w:p w:rsidR="0006120B" w:rsidRDefault="0006120B" w:rsidP="0006120B">
      <w:pPr>
        <w:widowControl/>
        <w:snapToGrid w:val="0"/>
        <w:spacing w:line="300" w:lineRule="auto"/>
        <w:ind w:firstLine="440"/>
        <w:jc w:val="center"/>
        <w:rPr>
          <w:rFonts w:ascii="Cambria" w:hAnsi="Cambria"/>
          <w:color w:val="000000" w:themeColor="text1"/>
          <w:sz w:val="22"/>
        </w:rPr>
      </w:pPr>
      <w:proofErr w:type="spellStart"/>
      <w:proofErr w:type="gramStart"/>
      <w:r>
        <w:rPr>
          <w:rFonts w:ascii="Cambria" w:hAnsi="Cambria"/>
          <w:i/>
          <w:color w:val="000000" w:themeColor="text1"/>
          <w:sz w:val="22"/>
        </w:rPr>
        <w:t>r</w:t>
      </w:r>
      <w:r>
        <w:rPr>
          <w:rFonts w:ascii="Cambria" w:hAnsi="Cambria"/>
          <w:color w:val="000000" w:themeColor="text1"/>
          <w:sz w:val="22"/>
          <w:vertAlign w:val="subscript"/>
        </w:rPr>
        <w:t>D</w:t>
      </w:r>
      <w:proofErr w:type="spellEnd"/>
      <w:r>
        <w:rPr>
          <w:rFonts w:ascii="Cambria" w:hAnsi="Cambria"/>
          <w:color w:val="000000" w:themeColor="text1"/>
          <w:sz w:val="22"/>
        </w:rPr>
        <w:t>=</w:t>
      </w:r>
      <w:proofErr w:type="gramEnd"/>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rD</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 xml:space="preserve">×0.0218 </m:t>
        </m:r>
      </m:oMath>
      <w:r>
        <w:rPr>
          <w:rFonts w:ascii="Cambria" w:hAnsi="Cambria"/>
          <w:color w:val="000000" w:themeColor="text1"/>
          <w:sz w:val="22"/>
        </w:rPr>
        <w:t>=</w:t>
      </w:r>
      <w:r>
        <w:rPr>
          <w:rFonts w:ascii="Cambria" w:hAnsi="Cambria" w:hint="eastAsia"/>
          <w:color w:val="000000" w:themeColor="text1"/>
          <w:sz w:val="22"/>
        </w:rPr>
        <w:t>0.0</w:t>
      </w:r>
      <w:r w:rsidR="00AC0099">
        <w:rPr>
          <w:rFonts w:ascii="Cambria" w:hAnsi="Cambria" w:hint="eastAsia"/>
          <w:color w:val="000000" w:themeColor="text1"/>
          <w:sz w:val="22"/>
        </w:rPr>
        <w:t>19</w:t>
      </w:r>
    </w:p>
    <w:p w:rsidR="0006120B" w:rsidRPr="00AC0099" w:rsidRDefault="0006120B" w:rsidP="0006120B">
      <w:pPr>
        <w:widowControl/>
        <w:snapToGrid w:val="0"/>
        <w:spacing w:line="300" w:lineRule="auto"/>
        <w:ind w:firstLine="440"/>
        <w:jc w:val="center"/>
        <w:rPr>
          <w:rFonts w:ascii="Cambria" w:hAnsi="Cambria"/>
          <w:i/>
          <w:color w:val="000000" w:themeColor="text1"/>
          <w:sz w:val="22"/>
        </w:rPr>
      </w:pPr>
    </w:p>
    <w:p w:rsidR="0006120B" w:rsidRDefault="0006120B" w:rsidP="0006120B">
      <w:pPr>
        <w:widowControl/>
        <w:snapToGrid w:val="0"/>
        <w:spacing w:line="300" w:lineRule="auto"/>
        <w:ind w:firstLine="440"/>
        <w:jc w:val="center"/>
        <w:rPr>
          <w:rFonts w:ascii="Cambria" w:hAnsi="Cambria"/>
          <w:sz w:val="22"/>
        </w:rPr>
      </w:pPr>
      <w:r>
        <w:rPr>
          <w:rFonts w:ascii="Cambria" w:hAnsi="Cambria"/>
          <w:i/>
          <w:color w:val="000000" w:themeColor="text1"/>
          <w:sz w:val="22"/>
        </w:rPr>
        <w:t>R</w:t>
      </w:r>
      <w:r>
        <w:rPr>
          <w:rFonts w:ascii="Cambria" w:hAnsi="Cambria"/>
          <w:b/>
          <w:color w:val="000000" w:themeColor="text1"/>
          <w:sz w:val="22"/>
        </w:rPr>
        <w:t>=</w:t>
      </w:r>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m:t>
        </m:r>
        <m:r>
          <w:rPr>
            <w:rFonts w:ascii="Cambria Math" w:hAnsi="Cambria Math"/>
            <w:color w:val="000000" w:themeColor="text1"/>
            <w:sz w:val="22"/>
          </w:rPr>
          <m:t>0.0443</m:t>
        </m:r>
        <m:r>
          <m:rPr>
            <m:sty m:val="p"/>
          </m:rPr>
          <w:rPr>
            <w:rFonts w:ascii="Cambria Math" w:hAnsi="Cambria Math"/>
            <w:sz w:val="22"/>
          </w:rPr>
          <m:t xml:space="preserve"> </m:t>
        </m:r>
      </m:oMath>
      <w:r>
        <w:rPr>
          <w:rFonts w:ascii="Cambria" w:hAnsi="Cambria"/>
          <w:sz w:val="22"/>
        </w:rPr>
        <w:t>=</w:t>
      </w:r>
      <w:r>
        <w:rPr>
          <w:rFonts w:ascii="Cambria" w:hAnsi="Cambria" w:hint="eastAsia"/>
          <w:sz w:val="22"/>
        </w:rPr>
        <w:t>0.</w:t>
      </w:r>
      <w:r w:rsidR="00AC0099">
        <w:rPr>
          <w:rFonts w:ascii="Cambria" w:hAnsi="Cambria" w:hint="eastAsia"/>
          <w:sz w:val="22"/>
        </w:rPr>
        <w:t>046</w:t>
      </w:r>
    </w:p>
    <w:p w:rsidR="0006120B" w:rsidRDefault="0006120B" w:rsidP="0006120B">
      <w:pPr>
        <w:jc w:val="center"/>
      </w:pPr>
      <w:r>
        <w:rPr>
          <w:rFonts w:hint="eastAsia"/>
        </w:rPr>
        <w:t>表</w:t>
      </w:r>
      <w:r>
        <w:rPr>
          <w:rFonts w:hint="eastAsia"/>
        </w:rPr>
        <w:t>11</w:t>
      </w:r>
      <w:r>
        <w:rPr>
          <w:rFonts w:hint="eastAsia"/>
        </w:rPr>
        <w:t>样品</w:t>
      </w:r>
      <w:r w:rsidR="00A75FEA">
        <w:rPr>
          <w:rFonts w:hint="eastAsia"/>
        </w:rPr>
        <w:t>a</w:t>
      </w:r>
      <w:r>
        <w:rPr>
          <w:rFonts w:hint="eastAsia"/>
        </w:rPr>
        <w:t>（盐酸</w:t>
      </w:r>
      <w:r w:rsidRPr="002F5AF5">
        <w:rPr>
          <w:rFonts w:hint="eastAsia"/>
        </w:rPr>
        <w:t>电位滴定</w:t>
      </w:r>
      <w:r>
        <w:rPr>
          <w:rFonts w:hint="eastAsia"/>
        </w:rPr>
        <w:t>）的</w:t>
      </w:r>
      <w:r>
        <w:t xml:space="preserve"> ITP</w:t>
      </w:r>
      <w:r>
        <w:rPr>
          <w:rFonts w:hint="eastAsia"/>
        </w:rPr>
        <w:t>结果和补充统计数据（方法</w:t>
      </w:r>
      <w:r>
        <w:t>A</w:t>
      </w:r>
      <w:r>
        <w:rPr>
          <w:rFonts w:hint="eastAsia"/>
        </w:rPr>
        <w:t>）</w:t>
      </w:r>
    </w:p>
    <w:tbl>
      <w:tblPr>
        <w:tblStyle w:val="ae"/>
        <w:tblW w:w="0" w:type="auto"/>
        <w:jc w:val="center"/>
        <w:tblLook w:val="04A0" w:firstRow="1" w:lastRow="0" w:firstColumn="1" w:lastColumn="0" w:noHBand="0" w:noVBand="1"/>
      </w:tblPr>
      <w:tblGrid>
        <w:gridCol w:w="1217"/>
        <w:gridCol w:w="1217"/>
        <w:gridCol w:w="1217"/>
        <w:gridCol w:w="1217"/>
        <w:gridCol w:w="1218"/>
        <w:gridCol w:w="1218"/>
        <w:gridCol w:w="1218"/>
      </w:tblGrid>
      <w:tr w:rsidR="0006120B" w:rsidRPr="00F66910" w:rsidTr="00F66910">
        <w:trPr>
          <w:jc w:val="center"/>
        </w:trPr>
        <w:tc>
          <w:tcPr>
            <w:tcW w:w="1217" w:type="dxa"/>
            <w:vMerge w:val="restart"/>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实验室</w:t>
            </w:r>
          </w:p>
        </w:tc>
        <w:tc>
          <w:tcPr>
            <w:tcW w:w="1217" w:type="dxa"/>
            <w:vMerge w:val="restart"/>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3652" w:type="dxa"/>
            <w:gridSpan w:val="3"/>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试验结果</w:t>
            </w:r>
          </w:p>
        </w:tc>
        <w:tc>
          <w:tcPr>
            <w:tcW w:w="121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数据总和</w:t>
            </w:r>
          </w:p>
        </w:tc>
        <w:tc>
          <w:tcPr>
            <w:tcW w:w="121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天总和</w:t>
            </w:r>
          </w:p>
        </w:tc>
      </w:tr>
      <w:tr w:rsidR="0006120B" w:rsidRPr="00F66910" w:rsidTr="00F66910">
        <w:trPr>
          <w:jc w:val="center"/>
        </w:trPr>
        <w:tc>
          <w:tcPr>
            <w:tcW w:w="1217" w:type="dxa"/>
            <w:vMerge/>
            <w:vAlign w:val="center"/>
          </w:tcPr>
          <w:p w:rsidR="0006120B" w:rsidRPr="00F66910" w:rsidRDefault="0006120B" w:rsidP="0006120B">
            <w:pPr>
              <w:jc w:val="center"/>
              <w:rPr>
                <w:rFonts w:asciiTheme="minorEastAsia" w:eastAsiaTheme="minorEastAsia" w:hAnsiTheme="minorEastAsia"/>
                <w:szCs w:val="21"/>
              </w:rPr>
            </w:pPr>
          </w:p>
        </w:tc>
        <w:tc>
          <w:tcPr>
            <w:tcW w:w="1217" w:type="dxa"/>
            <w:vMerge/>
            <w:vAlign w:val="center"/>
          </w:tcPr>
          <w:p w:rsidR="0006120B" w:rsidRPr="00F66910" w:rsidRDefault="0006120B" w:rsidP="0006120B">
            <w:pPr>
              <w:jc w:val="center"/>
              <w:rPr>
                <w:rFonts w:asciiTheme="minorEastAsia" w:eastAsiaTheme="minorEastAsia" w:hAnsiTheme="minorEastAsia"/>
                <w:szCs w:val="21"/>
              </w:rPr>
            </w:pPr>
          </w:p>
        </w:tc>
        <w:tc>
          <w:tcPr>
            <w:tcW w:w="1217"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M1</w:t>
            </w:r>
          </w:p>
        </w:tc>
        <w:tc>
          <w:tcPr>
            <w:tcW w:w="1217"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M2</w:t>
            </w:r>
          </w:p>
        </w:tc>
        <w:tc>
          <w:tcPr>
            <w:tcW w:w="121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M3</w:t>
            </w:r>
          </w:p>
        </w:tc>
        <w:tc>
          <w:tcPr>
            <w:tcW w:w="1218" w:type="dxa"/>
            <w:vAlign w:val="center"/>
          </w:tcPr>
          <w:p w:rsidR="0006120B" w:rsidRPr="00F66910" w:rsidRDefault="0006120B" w:rsidP="0006120B">
            <w:pPr>
              <w:jc w:val="center"/>
              <w:rPr>
                <w:rFonts w:asciiTheme="minorEastAsia" w:eastAsiaTheme="minorEastAsia" w:hAnsiTheme="minorEastAsia"/>
                <w:szCs w:val="21"/>
              </w:rPr>
            </w:pPr>
            <w:proofErr w:type="spellStart"/>
            <w:r w:rsidRPr="00F66910">
              <w:rPr>
                <w:rFonts w:asciiTheme="minorEastAsia" w:eastAsiaTheme="minorEastAsia" w:hAnsiTheme="minorEastAsia" w:hint="eastAsia"/>
                <w:i/>
                <w:szCs w:val="21"/>
              </w:rPr>
              <w:t>T</w:t>
            </w:r>
            <w:r w:rsidRPr="00F66910">
              <w:rPr>
                <w:rFonts w:asciiTheme="minorEastAsia" w:eastAsiaTheme="minorEastAsia" w:hAnsiTheme="minorEastAsia" w:hint="eastAsia"/>
                <w:szCs w:val="21"/>
                <w:vertAlign w:val="subscript"/>
              </w:rPr>
              <w:t>ij</w:t>
            </w:r>
            <w:proofErr w:type="spellEnd"/>
            <w:r w:rsidRPr="00F66910">
              <w:rPr>
                <w:rFonts w:asciiTheme="minorEastAsia" w:eastAsiaTheme="minorEastAsia" w:hAnsiTheme="minorEastAsia" w:hint="eastAsia"/>
                <w:szCs w:val="21"/>
                <w:vertAlign w:val="subscript"/>
              </w:rPr>
              <w:t>.</w:t>
            </w:r>
          </w:p>
        </w:tc>
        <w:tc>
          <w:tcPr>
            <w:tcW w:w="121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i/>
                <w:szCs w:val="21"/>
              </w:rPr>
              <w:t>T</w:t>
            </w:r>
            <w:r w:rsidRPr="00F66910">
              <w:rPr>
                <w:rFonts w:asciiTheme="minorEastAsia" w:eastAsiaTheme="minorEastAsia" w:hAnsiTheme="minorEastAsia" w:hint="eastAsia"/>
                <w:szCs w:val="21"/>
                <w:vertAlign w:val="subscript"/>
              </w:rPr>
              <w:t>i</w:t>
            </w:r>
            <w:proofErr w:type="gramStart"/>
            <w:r w:rsidRPr="00F66910">
              <w:rPr>
                <w:rFonts w:asciiTheme="minorEastAsia" w:eastAsiaTheme="minorEastAsia" w:hAnsiTheme="minorEastAsia" w:hint="eastAsia"/>
                <w:szCs w:val="21"/>
                <w:vertAlign w:val="subscript"/>
              </w:rPr>
              <w:t>..</w:t>
            </w:r>
            <w:proofErr w:type="gramEnd"/>
          </w:p>
        </w:tc>
      </w:tr>
      <w:tr w:rsidR="00A75FEA" w:rsidRPr="00F66910"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2.01</w:t>
            </w:r>
          </w:p>
        </w:tc>
        <w:tc>
          <w:tcPr>
            <w:tcW w:w="1218" w:type="dxa"/>
            <w:vMerge w:val="restart"/>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4.02</w:t>
            </w:r>
          </w:p>
        </w:tc>
      </w:tr>
      <w:tr w:rsidR="00A75FEA" w:rsidRPr="00F66910" w:rsidTr="00F66910">
        <w:trPr>
          <w:jc w:val="center"/>
        </w:trPr>
        <w:tc>
          <w:tcPr>
            <w:tcW w:w="1217" w:type="dxa"/>
            <w:vMerge/>
            <w:vAlign w:val="center"/>
          </w:tcPr>
          <w:p w:rsidR="00A75FEA" w:rsidRPr="00F66910" w:rsidRDefault="00A75FEA" w:rsidP="0006120B">
            <w:pPr>
              <w:jc w:val="center"/>
              <w:rPr>
                <w:rFonts w:asciiTheme="minorEastAsia" w:eastAsiaTheme="minorEastAsia" w:hAnsiTheme="minorEastAsia"/>
                <w:szCs w:val="21"/>
              </w:rPr>
            </w:pP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2.01</w:t>
            </w:r>
          </w:p>
        </w:tc>
        <w:tc>
          <w:tcPr>
            <w:tcW w:w="1218" w:type="dxa"/>
            <w:vMerge/>
            <w:vAlign w:val="center"/>
          </w:tcPr>
          <w:p w:rsidR="00A75FEA" w:rsidRPr="00F66910" w:rsidRDefault="00A75FEA" w:rsidP="00F66910">
            <w:pPr>
              <w:jc w:val="center"/>
              <w:rPr>
                <w:rFonts w:asciiTheme="minorEastAsia" w:eastAsiaTheme="minorEastAsia" w:hAnsiTheme="minorEastAsia"/>
                <w:szCs w:val="21"/>
              </w:rPr>
            </w:pPr>
          </w:p>
        </w:tc>
      </w:tr>
      <w:tr w:rsidR="00A75FEA" w:rsidRPr="00F66910"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2.02</w:t>
            </w:r>
          </w:p>
        </w:tc>
        <w:tc>
          <w:tcPr>
            <w:tcW w:w="1218" w:type="dxa"/>
            <w:vMerge w:val="restart"/>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4.02</w:t>
            </w:r>
          </w:p>
        </w:tc>
      </w:tr>
      <w:tr w:rsidR="00A75FEA" w:rsidRPr="00F66910" w:rsidTr="00F66910">
        <w:trPr>
          <w:jc w:val="center"/>
        </w:trPr>
        <w:tc>
          <w:tcPr>
            <w:tcW w:w="1217" w:type="dxa"/>
            <w:vMerge/>
            <w:vAlign w:val="center"/>
          </w:tcPr>
          <w:p w:rsidR="00A75FEA" w:rsidRPr="00F66910" w:rsidRDefault="00A75FEA" w:rsidP="0006120B">
            <w:pPr>
              <w:jc w:val="center"/>
              <w:rPr>
                <w:rFonts w:asciiTheme="minorEastAsia" w:eastAsiaTheme="minorEastAsia" w:hAnsiTheme="minorEastAsia"/>
                <w:szCs w:val="21"/>
              </w:rPr>
            </w:pP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0.66</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2</w:t>
            </w:r>
          </w:p>
        </w:tc>
        <w:tc>
          <w:tcPr>
            <w:tcW w:w="1218" w:type="dxa"/>
            <w:vMerge/>
            <w:vAlign w:val="center"/>
          </w:tcPr>
          <w:p w:rsidR="00A75FEA" w:rsidRPr="00F66910" w:rsidRDefault="00A75FEA" w:rsidP="00F66910">
            <w:pPr>
              <w:jc w:val="center"/>
              <w:rPr>
                <w:rFonts w:asciiTheme="minorEastAsia" w:eastAsiaTheme="minorEastAsia" w:hAnsiTheme="minorEastAsia"/>
                <w:szCs w:val="21"/>
              </w:rPr>
            </w:pPr>
          </w:p>
        </w:tc>
      </w:tr>
      <w:tr w:rsidR="00A75FEA" w:rsidRPr="00F66910"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0.55</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0.55</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0.55</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1.65</w:t>
            </w:r>
          </w:p>
        </w:tc>
        <w:tc>
          <w:tcPr>
            <w:tcW w:w="1218" w:type="dxa"/>
            <w:vMerge w:val="restart"/>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3.41</w:t>
            </w:r>
          </w:p>
        </w:tc>
      </w:tr>
      <w:tr w:rsidR="00A75FEA" w:rsidRPr="00F66910" w:rsidTr="00F66910">
        <w:trPr>
          <w:jc w:val="center"/>
        </w:trPr>
        <w:tc>
          <w:tcPr>
            <w:tcW w:w="1217" w:type="dxa"/>
            <w:vMerge/>
            <w:vAlign w:val="center"/>
          </w:tcPr>
          <w:p w:rsidR="00A75FEA" w:rsidRPr="00F66910" w:rsidRDefault="00A75FEA" w:rsidP="0006120B">
            <w:pPr>
              <w:jc w:val="center"/>
              <w:rPr>
                <w:rFonts w:asciiTheme="minorEastAsia" w:eastAsiaTheme="minorEastAsia" w:hAnsiTheme="minorEastAsia"/>
                <w:szCs w:val="21"/>
              </w:rPr>
            </w:pP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0.58</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1.76</w:t>
            </w:r>
          </w:p>
        </w:tc>
        <w:tc>
          <w:tcPr>
            <w:tcW w:w="1218" w:type="dxa"/>
            <w:vMerge/>
            <w:vAlign w:val="center"/>
          </w:tcPr>
          <w:p w:rsidR="00A75FEA" w:rsidRPr="00F66910" w:rsidRDefault="00A75FEA" w:rsidP="00F66910">
            <w:pPr>
              <w:jc w:val="center"/>
              <w:rPr>
                <w:rFonts w:asciiTheme="minorEastAsia" w:eastAsiaTheme="minorEastAsia" w:hAnsiTheme="minorEastAsia"/>
                <w:szCs w:val="21"/>
              </w:rPr>
            </w:pPr>
          </w:p>
        </w:tc>
      </w:tr>
      <w:tr w:rsidR="00A75FEA" w:rsidRPr="00F66910"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0.56</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0.56</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1.75</w:t>
            </w:r>
          </w:p>
        </w:tc>
        <w:tc>
          <w:tcPr>
            <w:tcW w:w="1218" w:type="dxa"/>
            <w:vMerge w:val="restart"/>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3.64</w:t>
            </w:r>
          </w:p>
        </w:tc>
      </w:tr>
      <w:tr w:rsidR="00A75FEA" w:rsidRPr="00F66910" w:rsidTr="00F66910">
        <w:trPr>
          <w:jc w:val="center"/>
        </w:trPr>
        <w:tc>
          <w:tcPr>
            <w:tcW w:w="1217" w:type="dxa"/>
            <w:vMerge/>
            <w:vAlign w:val="center"/>
          </w:tcPr>
          <w:p w:rsidR="00A75FEA" w:rsidRPr="00F66910" w:rsidRDefault="00A75FEA" w:rsidP="0006120B">
            <w:pPr>
              <w:jc w:val="center"/>
              <w:rPr>
                <w:rFonts w:asciiTheme="minorEastAsia" w:eastAsiaTheme="minorEastAsia" w:hAnsiTheme="minorEastAsia"/>
                <w:szCs w:val="21"/>
              </w:rPr>
            </w:pP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1.89</w:t>
            </w:r>
          </w:p>
        </w:tc>
        <w:tc>
          <w:tcPr>
            <w:tcW w:w="1218" w:type="dxa"/>
            <w:vMerge/>
            <w:vAlign w:val="center"/>
          </w:tcPr>
          <w:p w:rsidR="00A75FEA" w:rsidRPr="00F66910" w:rsidRDefault="00A75FEA" w:rsidP="00F66910">
            <w:pPr>
              <w:jc w:val="center"/>
              <w:rPr>
                <w:rFonts w:asciiTheme="minorEastAsia" w:eastAsiaTheme="minorEastAsia" w:hAnsiTheme="minorEastAsia"/>
                <w:szCs w:val="21"/>
              </w:rPr>
            </w:pPr>
          </w:p>
        </w:tc>
      </w:tr>
      <w:tr w:rsidR="00A75FEA" w:rsidRPr="00F66910"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1217" w:type="dxa"/>
            <w:vAlign w:val="center"/>
          </w:tcPr>
          <w:p w:rsidR="00A75FEA" w:rsidRPr="00F66910" w:rsidRDefault="00A75FEA"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0.66</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0.65</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1.95</w:t>
            </w:r>
          </w:p>
        </w:tc>
        <w:tc>
          <w:tcPr>
            <w:tcW w:w="1218" w:type="dxa"/>
            <w:vMerge w:val="restart"/>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3.83</w:t>
            </w:r>
          </w:p>
        </w:tc>
      </w:tr>
      <w:tr w:rsidR="00AC0099" w:rsidRPr="00F66910" w:rsidTr="00F66910">
        <w:trPr>
          <w:jc w:val="center"/>
        </w:trPr>
        <w:tc>
          <w:tcPr>
            <w:tcW w:w="1217" w:type="dxa"/>
            <w:vMerge/>
            <w:vAlign w:val="center"/>
          </w:tcPr>
          <w:p w:rsidR="00AC0099" w:rsidRPr="00F66910" w:rsidRDefault="00AC0099" w:rsidP="0006120B">
            <w:pPr>
              <w:jc w:val="center"/>
              <w:rPr>
                <w:rFonts w:asciiTheme="minorEastAsia" w:eastAsiaTheme="minorEastAsia" w:hAnsiTheme="minorEastAsia"/>
                <w:szCs w:val="21"/>
              </w:rPr>
            </w:pPr>
          </w:p>
        </w:tc>
        <w:tc>
          <w:tcPr>
            <w:tcW w:w="1217" w:type="dxa"/>
            <w:vAlign w:val="center"/>
          </w:tcPr>
          <w:p w:rsidR="00AC0099" w:rsidRPr="00F66910" w:rsidRDefault="00AC0099"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C0099" w:rsidRPr="00F66910" w:rsidRDefault="00AC0099"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1217" w:type="dxa"/>
            <w:vAlign w:val="center"/>
          </w:tcPr>
          <w:p w:rsidR="00AC0099" w:rsidRPr="00F66910" w:rsidRDefault="00AC0099"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1218" w:type="dxa"/>
            <w:vAlign w:val="center"/>
          </w:tcPr>
          <w:p w:rsidR="00AC0099" w:rsidRPr="00F66910" w:rsidRDefault="00AC0099"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1218" w:type="dxa"/>
            <w:vAlign w:val="center"/>
          </w:tcPr>
          <w:p w:rsidR="00AC0099" w:rsidRPr="00F66910" w:rsidRDefault="00AC0099"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1.88</w:t>
            </w:r>
          </w:p>
        </w:tc>
        <w:tc>
          <w:tcPr>
            <w:tcW w:w="1218" w:type="dxa"/>
            <w:vMerge/>
            <w:vAlign w:val="center"/>
          </w:tcPr>
          <w:p w:rsidR="00AC0099" w:rsidRPr="00F66910" w:rsidRDefault="00AC0099" w:rsidP="0006120B">
            <w:pPr>
              <w:jc w:val="center"/>
              <w:rPr>
                <w:rFonts w:asciiTheme="minorEastAsia" w:eastAsiaTheme="minorEastAsia" w:hAnsiTheme="minorEastAsia"/>
                <w:szCs w:val="21"/>
              </w:rPr>
            </w:pPr>
          </w:p>
        </w:tc>
      </w:tr>
    </w:tbl>
    <w:p w:rsidR="0006120B" w:rsidRDefault="0006120B" w:rsidP="0006120B">
      <w:pPr>
        <w:widowControl/>
        <w:snapToGrid w:val="0"/>
        <w:spacing w:line="300" w:lineRule="auto"/>
        <w:ind w:firstLine="442"/>
        <w:rPr>
          <w:sz w:val="24"/>
        </w:rPr>
      </w:pPr>
    </w:p>
    <w:p w:rsidR="0006120B" w:rsidRDefault="0006120B" w:rsidP="0006120B">
      <w:pPr>
        <w:widowControl/>
        <w:snapToGrid w:val="0"/>
        <w:spacing w:line="300" w:lineRule="auto"/>
        <w:ind w:firstLine="442"/>
        <w:rPr>
          <w:sz w:val="24"/>
        </w:rPr>
      </w:pPr>
      <w:r>
        <w:rPr>
          <w:rFonts w:hint="eastAsia"/>
          <w:sz w:val="24"/>
        </w:rPr>
        <w:t>将表</w:t>
      </w:r>
      <w:r>
        <w:rPr>
          <w:rFonts w:hint="eastAsia"/>
          <w:sz w:val="24"/>
        </w:rPr>
        <w:t>11</w:t>
      </w:r>
      <w:r>
        <w:rPr>
          <w:rFonts w:hint="eastAsia"/>
          <w:sz w:val="24"/>
        </w:rPr>
        <w:t>中的数值应用于下列公式以产生</w:t>
      </w:r>
      <w:r>
        <w:rPr>
          <w:sz w:val="24"/>
        </w:rPr>
        <w:t>ANOVA</w:t>
      </w:r>
      <w:r>
        <w:rPr>
          <w:rFonts w:hint="eastAsia"/>
          <w:sz w:val="24"/>
        </w:rPr>
        <w:t>表。</w:t>
      </w:r>
    </w:p>
    <w:p w:rsidR="0006120B" w:rsidRDefault="0006120B" w:rsidP="0006120B">
      <w:pPr>
        <w:widowControl/>
        <w:snapToGrid w:val="0"/>
        <w:spacing w:line="264" w:lineRule="auto"/>
        <w:ind w:firstLine="440"/>
        <w:jc w:val="center"/>
        <w:rPr>
          <w:rFonts w:ascii="Cambria" w:hAnsi="Cambria"/>
          <w:sz w:val="22"/>
        </w:rPr>
      </w:pPr>
      <m:oMath>
        <m:r>
          <w:rPr>
            <w:rFonts w:ascii="Cambria Math" w:hAnsi="Cambria Math"/>
            <w:sz w:val="22"/>
          </w:rPr>
          <m:t>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nary>
              </m:e>
            </m:nary>
          </m:e>
        </m:nary>
        <m:r>
          <w:rPr>
            <w:rFonts w:ascii="Cambria Math" w:hAnsi="Cambria Math"/>
            <w:sz w:val="22"/>
          </w:rPr>
          <m:t xml:space="preserve"> </m:t>
        </m:r>
      </m:oMath>
      <w:r>
        <w:rPr>
          <w:rFonts w:ascii="Cambria" w:hAnsi="Cambria"/>
          <w:sz w:val="22"/>
        </w:rPr>
        <w:t xml:space="preserve">= </w:t>
      </w:r>
      <w:r>
        <w:rPr>
          <w:rFonts w:ascii="Cambria" w:hAnsi="Cambria" w:hint="eastAsia"/>
          <w:sz w:val="22"/>
        </w:rPr>
        <w:t>1</w:t>
      </w:r>
      <w:r w:rsidR="00AC0099">
        <w:rPr>
          <w:rFonts w:ascii="Cambria" w:hAnsi="Cambria" w:hint="eastAsia"/>
          <w:sz w:val="22"/>
        </w:rPr>
        <w:t>8.92</w:t>
      </w:r>
    </w:p>
    <w:p w:rsidR="0006120B" w:rsidRDefault="0006120B" w:rsidP="0006120B">
      <w:pPr>
        <w:widowControl/>
        <w:snapToGrid w:val="0"/>
        <w:spacing w:line="264" w:lineRule="auto"/>
        <w:ind w:firstLine="440"/>
        <w:jc w:val="center"/>
        <w:rPr>
          <w:rFonts w:ascii="Cambria" w:hAnsi="Cambria"/>
          <w:sz w:val="22"/>
        </w:rPr>
      </w:pPr>
    </w:p>
    <w:p w:rsidR="0006120B" w:rsidRDefault="007D3B26" w:rsidP="0006120B">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T</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sup>
                          <m:r>
                            <w:rPr>
                              <w:rFonts w:ascii="Cambria Math" w:hAnsi="Cambria Math"/>
                              <w:sz w:val="22"/>
                            </w:rPr>
                            <m:t>2</m:t>
                          </m:r>
                        </m:sup>
                      </m:sSup>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=11.9878-</m:t>
                      </m:r>
                      <m:f>
                        <m:fPr>
                          <m:ctrlPr>
                            <w:rPr>
                              <w:rFonts w:ascii="Cambria Math" w:hAnsi="Cambria Math"/>
                              <w:i/>
                              <w:sz w:val="22"/>
                            </w:rPr>
                          </m:ctrlPr>
                        </m:fPr>
                        <m:num>
                          <m:sSup>
                            <m:sSupPr>
                              <m:ctrlPr>
                                <w:rPr>
                                  <w:rFonts w:ascii="Cambria Math" w:hAnsi="Cambria Math"/>
                                  <w:sz w:val="22"/>
                                </w:rPr>
                              </m:ctrlPr>
                            </m:sSupPr>
                            <m:e>
                              <m:r>
                                <m:rPr>
                                  <m:sty m:val="p"/>
                                </m:rPr>
                                <w:rPr>
                                  <w:rFonts w:ascii="Cambria Math" w:hAnsi="Cambria Math"/>
                                  <w:sz w:val="22"/>
                                </w:rPr>
                                <m:t>18.92</m:t>
                              </m:r>
                            </m:e>
                            <m:sup>
                              <m:r>
                                <m:rPr>
                                  <m:sty m:val="p"/>
                                </m:rPr>
                                <w:rPr>
                                  <w:rFonts w:ascii="Cambria Math" w:hAnsi="Cambria Math"/>
                                  <w:sz w:val="22"/>
                                </w:rPr>
                                <m:t>2</m:t>
                              </m:r>
                            </m:sup>
                          </m:sSup>
                        </m:num>
                        <m:den>
                          <m:r>
                            <w:rPr>
                              <w:rFonts w:ascii="Cambria Math" w:hAnsi="Cambria Math"/>
                              <w:sz w:val="22"/>
                            </w:rPr>
                            <m:t>5×2×3</m:t>
                          </m:r>
                        </m:den>
                      </m:f>
                    </m:e>
                  </m:nary>
                </m:e>
              </m:nary>
            </m:e>
          </m:nary>
          <m:r>
            <w:rPr>
              <w:rFonts w:ascii="Cambria Math" w:hAnsi="Cambria Math"/>
              <w:sz w:val="22"/>
            </w:rPr>
            <m:t>=5.56×</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06120B" w:rsidRDefault="0006120B" w:rsidP="0006120B">
      <w:pPr>
        <w:widowControl/>
        <w:snapToGrid w:val="0"/>
        <w:spacing w:line="264" w:lineRule="auto"/>
        <w:ind w:firstLine="440"/>
        <w:jc w:val="center"/>
        <w:rPr>
          <w:rFonts w:ascii="Cambria" w:hAnsi="Cambria"/>
          <w:sz w:val="22"/>
        </w:rPr>
      </w:pPr>
    </w:p>
    <w:p w:rsidR="0006120B" w:rsidRDefault="007D3B26" w:rsidP="0006120B">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L</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f>
                <m:fPr>
                  <m:ctrlPr>
                    <w:rPr>
                      <w:rFonts w:ascii="Cambria Math" w:hAnsi="Cambria Math"/>
                      <w:i/>
                      <w:sz w:val="22"/>
                    </w:rPr>
                  </m:ctrlPr>
                </m:fPr>
                <m:num>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T</m:t>
                          </m:r>
                        </m:e>
                        <m:sub>
                          <m:r>
                            <w:rPr>
                              <w:rFonts w:ascii="Cambria Math" w:hAnsi="Cambria Math"/>
                              <w:sz w:val="22"/>
                            </w:rPr>
                            <m:t>i</m:t>
                          </m:r>
                        </m:sub>
                      </m:sSub>
                    </m:e>
                    <m:sup>
                      <m:r>
                        <w:rPr>
                          <w:rFonts w:ascii="Cambria Math" w:hAnsi="Cambria Math"/>
                          <w:sz w:val="22"/>
                        </w:rPr>
                        <m:t>2</m:t>
                      </m:r>
                    </m:sup>
                  </m:sSup>
                </m:num>
                <m:den>
                  <m:r>
                    <w:rPr>
                      <w:rFonts w:ascii="Cambria Math" w:hAnsi="Cambria Math"/>
                      <w:sz w:val="22"/>
                    </w:rPr>
                    <m:t>qn</m:t>
                  </m:r>
                </m:den>
              </m:f>
            </m:e>
          </m:nary>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m:t>
          </m:r>
          <m:f>
            <m:fPr>
              <m:ctrlPr>
                <w:rPr>
                  <w:rFonts w:ascii="Cambria Math" w:hAnsi="Cambria Math"/>
                  <w:i/>
                  <w:sz w:val="22"/>
                </w:rPr>
              </m:ctrlPr>
            </m:fPr>
            <m:num>
              <m:r>
                <w:rPr>
                  <w:rFonts w:ascii="Cambria Math" w:hAnsi="Cambria Math"/>
                  <w:sz w:val="22"/>
                </w:rPr>
                <m:t>71.8674</m:t>
              </m:r>
            </m:num>
            <m:den>
              <m:r>
                <w:rPr>
                  <w:rFonts w:ascii="Cambria Math" w:hAnsi="Cambria Math"/>
                  <w:sz w:val="22"/>
                </w:rPr>
                <m:t>2×3</m:t>
              </m:r>
            </m:den>
          </m:f>
          <m:r>
            <w:rPr>
              <w:rFonts w:ascii="Cambria Math" w:hAnsi="Cambria Math"/>
              <w:sz w:val="22"/>
            </w:rPr>
            <m:t>-</m:t>
          </m:r>
          <m:f>
            <m:fPr>
              <m:ctrlPr>
                <w:rPr>
                  <w:rFonts w:ascii="Cambria Math" w:hAnsi="Cambria Math"/>
                  <w:i/>
                  <w:sz w:val="22"/>
                </w:rPr>
              </m:ctrlPr>
            </m:fPr>
            <m:num>
              <m:sSup>
                <m:sSupPr>
                  <m:ctrlPr>
                    <w:rPr>
                      <w:rFonts w:ascii="Cambria Math" w:hAnsi="Cambria Math"/>
                      <w:sz w:val="22"/>
                    </w:rPr>
                  </m:ctrlPr>
                </m:sSupPr>
                <m:e>
                  <m:r>
                    <m:rPr>
                      <m:sty m:val="p"/>
                    </m:rPr>
                    <w:rPr>
                      <w:rFonts w:ascii="Cambria Math" w:hAnsi="Cambria Math"/>
                      <w:sz w:val="22"/>
                    </w:rPr>
                    <m:t>18.92</m:t>
                  </m:r>
                </m:e>
                <m:sup>
                  <m:r>
                    <m:rPr>
                      <m:sty m:val="p"/>
                    </m:rPr>
                    <w:rPr>
                      <w:rFonts w:ascii="Cambria Math" w:hAnsi="Cambria Math"/>
                      <w:sz w:val="22"/>
                    </w:rPr>
                    <m:t>2</m:t>
                  </m:r>
                </m:sup>
              </m:sSup>
            </m:num>
            <m:den>
              <m:r>
                <w:rPr>
                  <w:rFonts w:ascii="Cambria Math" w:hAnsi="Cambria Math"/>
                  <w:sz w:val="22"/>
                </w:rPr>
                <m:t>5×2×3</m:t>
              </m:r>
            </m:den>
          </m:f>
          <m:r>
            <w:rPr>
              <w:rFonts w:ascii="Cambria Math" w:hAnsi="Cambria Math"/>
              <w:sz w:val="22"/>
            </w:rPr>
            <m:t>=4.57×</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06120B" w:rsidRDefault="0006120B" w:rsidP="0006120B">
      <w:pPr>
        <w:widowControl/>
        <w:snapToGrid w:val="0"/>
        <w:spacing w:line="264" w:lineRule="auto"/>
        <w:ind w:firstLine="440"/>
        <w:jc w:val="center"/>
        <w:rPr>
          <w:rFonts w:ascii="Cambria" w:hAnsi="Cambria"/>
          <w:color w:val="000000" w:themeColor="text1"/>
          <w:sz w:val="22"/>
        </w:rPr>
      </w:pPr>
    </w:p>
    <w:p w:rsidR="0006120B" w:rsidRPr="007062E8" w:rsidRDefault="007D3B26" w:rsidP="0006120B">
      <w:pPr>
        <w:widowControl/>
        <w:snapToGrid w:val="0"/>
        <w:spacing w:line="264" w:lineRule="auto"/>
        <w:ind w:firstLine="440"/>
        <w:jc w:val="center"/>
        <w:rPr>
          <w:rFonts w:ascii="Cambria" w:hAnsi="Cambria"/>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D</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m:t>
                              </m:r>
                            </m:sub>
                          </m:sSub>
                        </m:e>
                        <m:sup>
                          <m:r>
                            <w:rPr>
                              <w:rFonts w:ascii="Cambria Math" w:hAnsi="Cambria Math"/>
                              <w:color w:val="000000" w:themeColor="text1"/>
                              <w:sz w:val="22"/>
                            </w:rPr>
                            <m:t>2</m:t>
                          </m:r>
                        </m:sup>
                      </m:sSup>
                    </m:num>
                    <m:den>
                      <m:r>
                        <w:rPr>
                          <w:rFonts w:ascii="Cambria Math" w:hAnsi="Cambria Math"/>
                          <w:color w:val="000000" w:themeColor="text1"/>
                          <w:sz w:val="22"/>
                        </w:rPr>
                        <m:t>qn</m:t>
                      </m:r>
                    </m:den>
                  </m:f>
                </m:e>
              </m:nary>
            </m:e>
          </m:nary>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35.9522</m:t>
              </m:r>
            </m:num>
            <m:den>
              <m:r>
                <w:rPr>
                  <w:rFonts w:ascii="Cambria Math" w:hAnsi="Cambria Math"/>
                  <w:color w:val="000000" w:themeColor="text1"/>
                  <w:sz w:val="22"/>
                </w:rPr>
                <m:t>3</m:t>
              </m:r>
            </m:den>
          </m:f>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sz w:val="22"/>
                </w:rPr>
                <m:t>71.8674</m:t>
              </m:r>
            </m:num>
            <m:den>
              <m:r>
                <w:rPr>
                  <w:rFonts w:ascii="Cambria Math" w:hAnsi="Cambria Math"/>
                  <w:color w:val="000000" w:themeColor="text1"/>
                  <w:sz w:val="22"/>
                </w:rPr>
                <m:t>2×3</m:t>
              </m:r>
            </m:den>
          </m:f>
          <m:r>
            <w:rPr>
              <w:rFonts w:ascii="Cambria Math" w:hAnsi="Cambria Math"/>
              <w:color w:val="000000" w:themeColor="text1"/>
              <w:sz w:val="22"/>
            </w:rPr>
            <m:t>=6.17×</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7062E8" w:rsidRDefault="007062E8" w:rsidP="0006120B">
      <w:pPr>
        <w:widowControl/>
        <w:snapToGrid w:val="0"/>
        <w:spacing w:line="264" w:lineRule="auto"/>
        <w:ind w:firstLine="440"/>
        <w:jc w:val="center"/>
        <w:rPr>
          <w:rFonts w:ascii="Cambria" w:hAnsi="Cambria"/>
          <w:b/>
          <w:color w:val="000000" w:themeColor="text1"/>
          <w:sz w:val="22"/>
        </w:rPr>
      </w:pPr>
    </w:p>
    <w:p w:rsidR="0006120B" w:rsidRDefault="007D3B26" w:rsidP="0006120B">
      <w:pPr>
        <w:widowControl/>
        <w:snapToGrid w:val="0"/>
        <w:spacing w:line="264" w:lineRule="auto"/>
        <w:ind w:firstLine="440"/>
        <w:jc w:val="center"/>
        <w:rPr>
          <w:rFonts w:ascii="Cambria" w:hAnsi="Cambria"/>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M</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k</m:t>
                      </m:r>
                    </m:sub>
                    <m:sup/>
                    <m:e>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y</m:t>
                              </m:r>
                            </m:e>
                            <m:sub>
                              <m:r>
                                <w:rPr>
                                  <w:rFonts w:ascii="Cambria Math" w:hAnsi="Cambria Math"/>
                                  <w:color w:val="000000" w:themeColor="text1"/>
                                  <w:sz w:val="22"/>
                                </w:rPr>
                                <m:t>ijk</m:t>
                              </m:r>
                            </m:sub>
                          </m:sSub>
                        </m:e>
                        <m:sup>
                          <m:r>
                            <w:rPr>
                              <w:rFonts w:ascii="Cambria Math" w:hAnsi="Cambria Math"/>
                              <w:color w:val="000000" w:themeColor="text1"/>
                              <w:sz w:val="22"/>
                            </w:rPr>
                            <m:t>2</m:t>
                          </m:r>
                        </m:sup>
                      </m:sSup>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e>
                      </m:nary>
                    </m:e>
                  </m:nary>
                </m:e>
              </m:nary>
            </m:e>
          </m:nary>
          <m:r>
            <w:rPr>
              <w:rFonts w:ascii="Cambria Math" w:hAnsi="Cambria Math"/>
              <w:color w:val="000000" w:themeColor="text1"/>
              <w:sz w:val="22"/>
            </w:rPr>
            <m:t>=</m:t>
          </m:r>
          <m:r>
            <w:rPr>
              <w:rFonts w:ascii="Cambria Math" w:hAnsi="Cambria Math"/>
              <w:sz w:val="22"/>
            </w:rPr>
            <m:t>11.9878</m:t>
          </m:r>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35.9522</m:t>
              </m:r>
            </m:num>
            <m:den>
              <m:r>
                <w:rPr>
                  <w:rFonts w:ascii="Cambria Math" w:hAnsi="Cambria Math"/>
                  <w:color w:val="000000" w:themeColor="text1"/>
                  <w:sz w:val="22"/>
                </w:rPr>
                <m:t>3</m:t>
              </m:r>
            </m:den>
          </m:f>
          <m:r>
            <w:rPr>
              <w:rFonts w:ascii="Cambria Math" w:hAnsi="Cambria Math"/>
              <w:color w:val="000000" w:themeColor="text1"/>
              <w:sz w:val="22"/>
            </w:rPr>
            <m:t>=3.73×</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06120B" w:rsidRDefault="0006120B" w:rsidP="0006120B">
      <w:pPr>
        <w:widowControl/>
        <w:snapToGrid w:val="0"/>
        <w:spacing w:beforeLines="50" w:before="156" w:line="300" w:lineRule="auto"/>
        <w:jc w:val="left"/>
        <w:rPr>
          <w:rFonts w:ascii="Cambria" w:hAnsi="Cambria"/>
          <w:color w:val="000000" w:themeColor="text1"/>
          <w:sz w:val="22"/>
        </w:rPr>
      </w:pPr>
    </w:p>
    <w:p w:rsidR="0006120B" w:rsidRDefault="0006120B" w:rsidP="0006120B">
      <w:pPr>
        <w:jc w:val="center"/>
      </w:pPr>
      <w:r>
        <w:rPr>
          <w:rFonts w:hint="eastAsia"/>
        </w:rPr>
        <w:t>表</w:t>
      </w:r>
      <w:r>
        <w:rPr>
          <w:rFonts w:hint="eastAsia"/>
        </w:rPr>
        <w:t>12</w:t>
      </w:r>
      <w:r>
        <w:rPr>
          <w:rFonts w:hint="eastAsia"/>
        </w:rPr>
        <w:t>样品</w:t>
      </w:r>
      <w:r w:rsidR="00A75FEA">
        <w:rPr>
          <w:rFonts w:hint="eastAsia"/>
        </w:rPr>
        <w:t>a</w:t>
      </w:r>
      <w:r>
        <w:rPr>
          <w:rFonts w:hint="eastAsia"/>
        </w:rPr>
        <w:t>（</w:t>
      </w:r>
      <w:r w:rsidR="00AC0099">
        <w:rPr>
          <w:rFonts w:hint="eastAsia"/>
        </w:rPr>
        <w:t>盐酸</w:t>
      </w:r>
      <w:r w:rsidRPr="002F5AF5">
        <w:rPr>
          <w:rFonts w:hint="eastAsia"/>
        </w:rPr>
        <w:t>电位滴定</w:t>
      </w:r>
      <w:r>
        <w:rPr>
          <w:rFonts w:hint="eastAsia"/>
        </w:rPr>
        <w:t>）的</w:t>
      </w:r>
      <w:r>
        <w:rPr>
          <w:rFonts w:hint="eastAsia"/>
        </w:rPr>
        <w:t xml:space="preserve"> ANOVA</w:t>
      </w:r>
      <w:r>
        <w:rPr>
          <w:rFonts w:hint="eastAsia"/>
        </w:rPr>
        <w:t>表</w:t>
      </w:r>
    </w:p>
    <w:tbl>
      <w:tblPr>
        <w:tblStyle w:val="ae"/>
        <w:tblW w:w="0" w:type="auto"/>
        <w:tblLook w:val="04A0" w:firstRow="1" w:lastRow="0" w:firstColumn="1" w:lastColumn="0" w:noHBand="0" w:noVBand="1"/>
      </w:tblPr>
      <w:tblGrid>
        <w:gridCol w:w="1657"/>
        <w:gridCol w:w="1658"/>
        <w:gridCol w:w="1658"/>
        <w:gridCol w:w="1659"/>
        <w:gridCol w:w="1890"/>
      </w:tblGrid>
      <w:tr w:rsidR="0006120B" w:rsidTr="0006120B">
        <w:tc>
          <w:tcPr>
            <w:tcW w:w="1657" w:type="dxa"/>
            <w:vAlign w:val="center"/>
          </w:tcPr>
          <w:p w:rsidR="0006120B" w:rsidRPr="00F66910" w:rsidRDefault="0006120B" w:rsidP="0006120B">
            <w:pPr>
              <w:jc w:val="center"/>
              <w:rPr>
                <w:rFonts w:asciiTheme="minorEastAsia" w:eastAsiaTheme="minorEastAsia" w:hAnsiTheme="minorEastAsia"/>
                <w:szCs w:val="21"/>
              </w:rPr>
            </w:pPr>
          </w:p>
        </w:tc>
        <w:tc>
          <w:tcPr>
            <w:tcW w:w="165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平方和</w:t>
            </w:r>
          </w:p>
        </w:tc>
        <w:tc>
          <w:tcPr>
            <w:tcW w:w="165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自由度</w:t>
            </w:r>
          </w:p>
        </w:tc>
        <w:tc>
          <w:tcPr>
            <w:tcW w:w="1659"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均方</w:t>
            </w:r>
          </w:p>
        </w:tc>
        <w:tc>
          <w:tcPr>
            <w:tcW w:w="1890"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预期平均值</w:t>
            </w:r>
          </w:p>
        </w:tc>
      </w:tr>
      <w:tr w:rsidR="00AC0099" w:rsidTr="0006120B">
        <w:tc>
          <w:tcPr>
            <w:tcW w:w="1657" w:type="dxa"/>
            <w:vAlign w:val="center"/>
          </w:tcPr>
          <w:p w:rsidR="00AC0099" w:rsidRPr="00F66910" w:rsidRDefault="00AC0099"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实验室</w:t>
            </w:r>
          </w:p>
        </w:tc>
        <w:tc>
          <w:tcPr>
            <w:tcW w:w="1658" w:type="dxa"/>
            <w:vAlign w:val="center"/>
          </w:tcPr>
          <w:p w:rsidR="00AC0099" w:rsidRPr="00F66910" w:rsidRDefault="00AC0099" w:rsidP="0006120B">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4.57</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w:t>
            </w:r>
            <w:r w:rsidRPr="00F66910">
              <w:rPr>
                <w:rFonts w:asciiTheme="minorEastAsia" w:eastAsiaTheme="minorEastAsia" w:hAnsiTheme="minorEastAsia" w:hint="eastAsia"/>
                <w:color w:val="000000"/>
                <w:szCs w:val="21"/>
                <w:vertAlign w:val="superscript"/>
              </w:rPr>
              <w:t>2</w:t>
            </w:r>
          </w:p>
        </w:tc>
        <w:tc>
          <w:tcPr>
            <w:tcW w:w="1658" w:type="dxa"/>
            <w:vAlign w:val="center"/>
          </w:tcPr>
          <w:p w:rsidR="00AC0099" w:rsidRPr="00F66910" w:rsidRDefault="00AC0099" w:rsidP="0006120B">
            <w:pPr>
              <w:jc w:val="center"/>
              <w:rPr>
                <w:rFonts w:asciiTheme="minorEastAsia" w:eastAsiaTheme="minorEastAsia" w:hAnsiTheme="minorEastAsia"/>
                <w:szCs w:val="21"/>
              </w:rPr>
            </w:pPr>
            <w:r w:rsidRPr="00F66910">
              <w:rPr>
                <w:rFonts w:asciiTheme="minorEastAsia" w:eastAsiaTheme="minorEastAsia" w:hAnsiTheme="minorEastAsia"/>
                <w:szCs w:val="21"/>
              </w:rPr>
              <w:t>4</w:t>
            </w:r>
          </w:p>
        </w:tc>
        <w:tc>
          <w:tcPr>
            <w:tcW w:w="1659" w:type="dxa"/>
            <w:vAlign w:val="center"/>
          </w:tcPr>
          <w:p w:rsidR="00AC0099" w:rsidRPr="00F66910" w:rsidRDefault="00AC0099" w:rsidP="00AC0099">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1.14</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w:t>
            </w:r>
            <w:r w:rsidRPr="00F66910">
              <w:rPr>
                <w:rFonts w:asciiTheme="minorEastAsia" w:eastAsiaTheme="minorEastAsia" w:hAnsiTheme="minorEastAsia" w:hint="eastAsia"/>
                <w:color w:val="000000"/>
                <w:szCs w:val="21"/>
                <w:vertAlign w:val="superscript"/>
              </w:rPr>
              <w:t>2</w:t>
            </w:r>
          </w:p>
        </w:tc>
        <w:tc>
          <w:tcPr>
            <w:tcW w:w="1890" w:type="dxa"/>
            <w:vAlign w:val="center"/>
          </w:tcPr>
          <w:p w:rsidR="00AC0099" w:rsidRPr="00F66910" w:rsidRDefault="00AC0099" w:rsidP="00FA4ACA">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1.14</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w:t>
            </w:r>
            <w:r w:rsidRPr="00F66910">
              <w:rPr>
                <w:rFonts w:asciiTheme="minorEastAsia" w:eastAsiaTheme="minorEastAsia" w:hAnsiTheme="minorEastAsia" w:hint="eastAsia"/>
                <w:color w:val="000000"/>
                <w:szCs w:val="21"/>
                <w:vertAlign w:val="superscript"/>
              </w:rPr>
              <w:t>2</w:t>
            </w:r>
          </w:p>
        </w:tc>
      </w:tr>
      <w:tr w:rsidR="00AC0099" w:rsidTr="0006120B">
        <w:tc>
          <w:tcPr>
            <w:tcW w:w="1657" w:type="dxa"/>
            <w:vAlign w:val="center"/>
          </w:tcPr>
          <w:p w:rsidR="00AC0099" w:rsidRPr="00F66910" w:rsidRDefault="00AC0099"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1658" w:type="dxa"/>
            <w:vAlign w:val="center"/>
          </w:tcPr>
          <w:p w:rsidR="00AC0099" w:rsidRPr="00F66910" w:rsidRDefault="00F66910" w:rsidP="00F669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themeColor="text1"/>
                <w:szCs w:val="21"/>
              </w:rPr>
              <w:t>6.17</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w:t>
            </w:r>
            <w:r>
              <w:rPr>
                <w:rFonts w:asciiTheme="minorEastAsia" w:eastAsiaTheme="minorEastAsia" w:hAnsiTheme="minorEastAsia" w:hint="eastAsia"/>
                <w:color w:val="000000"/>
                <w:szCs w:val="21"/>
                <w:vertAlign w:val="superscript"/>
              </w:rPr>
              <w:t>3</w:t>
            </w:r>
          </w:p>
        </w:tc>
        <w:tc>
          <w:tcPr>
            <w:tcW w:w="1658" w:type="dxa"/>
            <w:vAlign w:val="center"/>
          </w:tcPr>
          <w:p w:rsidR="00AC0099" w:rsidRPr="00F66910" w:rsidRDefault="00AC0099"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5</w:t>
            </w:r>
          </w:p>
        </w:tc>
        <w:tc>
          <w:tcPr>
            <w:tcW w:w="1659" w:type="dxa"/>
            <w:vAlign w:val="center"/>
          </w:tcPr>
          <w:p w:rsidR="00AC0099" w:rsidRPr="00F66910" w:rsidRDefault="00AC0099" w:rsidP="00AC0099">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1.23×10</w:t>
            </w:r>
            <w:r w:rsidRPr="00F66910">
              <w:rPr>
                <w:rFonts w:asciiTheme="minorEastAsia" w:eastAsiaTheme="minorEastAsia" w:hAnsiTheme="minorEastAsia" w:hint="eastAsia"/>
                <w:color w:val="000000"/>
                <w:szCs w:val="21"/>
                <w:vertAlign w:val="superscript"/>
              </w:rPr>
              <w:t>-3</w:t>
            </w:r>
          </w:p>
        </w:tc>
        <w:tc>
          <w:tcPr>
            <w:tcW w:w="1890" w:type="dxa"/>
            <w:vAlign w:val="center"/>
          </w:tcPr>
          <w:p w:rsidR="00AC0099" w:rsidRPr="00F66910" w:rsidRDefault="00AC0099" w:rsidP="00FA4ACA">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1.23×10</w:t>
            </w:r>
            <w:r w:rsidRPr="00F66910">
              <w:rPr>
                <w:rFonts w:asciiTheme="minorEastAsia" w:eastAsiaTheme="minorEastAsia" w:hAnsiTheme="minorEastAsia" w:hint="eastAsia"/>
                <w:color w:val="000000"/>
                <w:szCs w:val="21"/>
                <w:vertAlign w:val="superscript"/>
              </w:rPr>
              <w:t>-3</w:t>
            </w:r>
          </w:p>
        </w:tc>
      </w:tr>
      <w:tr w:rsidR="00AC0099" w:rsidTr="0006120B">
        <w:tc>
          <w:tcPr>
            <w:tcW w:w="1657" w:type="dxa"/>
            <w:vAlign w:val="center"/>
          </w:tcPr>
          <w:p w:rsidR="00AC0099" w:rsidRPr="00F66910" w:rsidRDefault="00AC0099"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测量</w:t>
            </w:r>
          </w:p>
        </w:tc>
        <w:tc>
          <w:tcPr>
            <w:tcW w:w="1658" w:type="dxa"/>
            <w:vAlign w:val="center"/>
          </w:tcPr>
          <w:p w:rsidR="00AC0099" w:rsidRPr="00F66910" w:rsidRDefault="00F66910" w:rsidP="00F6691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themeColor="text1"/>
                <w:szCs w:val="21"/>
              </w:rPr>
              <w:t>3.73</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w:t>
            </w:r>
            <w:r>
              <w:rPr>
                <w:rFonts w:asciiTheme="minorEastAsia" w:eastAsiaTheme="minorEastAsia" w:hAnsiTheme="minorEastAsia" w:hint="eastAsia"/>
                <w:color w:val="000000"/>
                <w:szCs w:val="21"/>
                <w:vertAlign w:val="superscript"/>
              </w:rPr>
              <w:t>3</w:t>
            </w:r>
          </w:p>
        </w:tc>
        <w:tc>
          <w:tcPr>
            <w:tcW w:w="1658" w:type="dxa"/>
            <w:vAlign w:val="center"/>
          </w:tcPr>
          <w:p w:rsidR="00AC0099" w:rsidRPr="00F66910" w:rsidRDefault="00AC0099"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20</w:t>
            </w:r>
          </w:p>
        </w:tc>
        <w:tc>
          <w:tcPr>
            <w:tcW w:w="1659" w:type="dxa"/>
            <w:vAlign w:val="center"/>
          </w:tcPr>
          <w:p w:rsidR="00AC0099" w:rsidRPr="00F66910" w:rsidRDefault="00AC0099" w:rsidP="00AC0099">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1.87×10</w:t>
            </w:r>
            <w:r w:rsidRPr="00F66910">
              <w:rPr>
                <w:rFonts w:asciiTheme="minorEastAsia" w:eastAsiaTheme="minorEastAsia" w:hAnsiTheme="minorEastAsia" w:hint="eastAsia"/>
                <w:color w:val="000000"/>
                <w:szCs w:val="21"/>
                <w:vertAlign w:val="superscript"/>
              </w:rPr>
              <w:t>-4</w:t>
            </w:r>
          </w:p>
        </w:tc>
        <w:tc>
          <w:tcPr>
            <w:tcW w:w="1890" w:type="dxa"/>
            <w:vAlign w:val="center"/>
          </w:tcPr>
          <w:p w:rsidR="00AC0099" w:rsidRPr="00F66910" w:rsidRDefault="00AC0099" w:rsidP="00FA4ACA">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1.87×10</w:t>
            </w:r>
            <w:r w:rsidRPr="00F66910">
              <w:rPr>
                <w:rFonts w:asciiTheme="minorEastAsia" w:eastAsiaTheme="minorEastAsia" w:hAnsiTheme="minorEastAsia" w:hint="eastAsia"/>
                <w:color w:val="000000"/>
                <w:szCs w:val="21"/>
                <w:vertAlign w:val="superscript"/>
              </w:rPr>
              <w:t>-4</w:t>
            </w:r>
          </w:p>
        </w:tc>
      </w:tr>
      <w:tr w:rsidR="0006120B" w:rsidTr="0006120B">
        <w:tc>
          <w:tcPr>
            <w:tcW w:w="1657"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总和</w:t>
            </w:r>
          </w:p>
        </w:tc>
        <w:tc>
          <w:tcPr>
            <w:tcW w:w="1658" w:type="dxa"/>
            <w:vAlign w:val="center"/>
          </w:tcPr>
          <w:p w:rsidR="0006120B" w:rsidRPr="00F66910" w:rsidRDefault="00F66910" w:rsidP="00F6691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themeColor="text1"/>
                <w:szCs w:val="21"/>
              </w:rPr>
              <w:t>5.567</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w:t>
            </w:r>
            <w:r>
              <w:rPr>
                <w:rFonts w:asciiTheme="minorEastAsia" w:eastAsiaTheme="minorEastAsia" w:hAnsiTheme="minorEastAsia" w:hint="eastAsia"/>
                <w:color w:val="000000"/>
                <w:szCs w:val="21"/>
                <w:vertAlign w:val="superscript"/>
              </w:rPr>
              <w:t>2</w:t>
            </w:r>
          </w:p>
        </w:tc>
        <w:tc>
          <w:tcPr>
            <w:tcW w:w="1658" w:type="dxa"/>
            <w:vAlign w:val="center"/>
          </w:tcPr>
          <w:p w:rsidR="0006120B" w:rsidRPr="00F66910" w:rsidRDefault="0006120B" w:rsidP="0006120B">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29</w:t>
            </w:r>
          </w:p>
        </w:tc>
        <w:tc>
          <w:tcPr>
            <w:tcW w:w="1659" w:type="dxa"/>
            <w:vAlign w:val="center"/>
          </w:tcPr>
          <w:p w:rsidR="0006120B" w:rsidRPr="00F66910" w:rsidRDefault="0006120B" w:rsidP="0006120B">
            <w:pPr>
              <w:jc w:val="center"/>
              <w:rPr>
                <w:rFonts w:asciiTheme="minorEastAsia" w:eastAsiaTheme="minorEastAsia" w:hAnsiTheme="minorEastAsia"/>
                <w:szCs w:val="21"/>
              </w:rPr>
            </w:pPr>
          </w:p>
        </w:tc>
        <w:tc>
          <w:tcPr>
            <w:tcW w:w="1890" w:type="dxa"/>
            <w:vAlign w:val="center"/>
          </w:tcPr>
          <w:p w:rsidR="0006120B" w:rsidRPr="00F66910" w:rsidRDefault="0006120B" w:rsidP="0006120B">
            <w:pPr>
              <w:jc w:val="center"/>
              <w:rPr>
                <w:rFonts w:asciiTheme="minorEastAsia" w:eastAsiaTheme="minorEastAsia" w:hAnsiTheme="minorEastAsia"/>
                <w:szCs w:val="21"/>
              </w:rPr>
            </w:pPr>
          </w:p>
        </w:tc>
      </w:tr>
    </w:tbl>
    <w:p w:rsidR="0006120B" w:rsidRDefault="0006120B" w:rsidP="0006120B">
      <w:pPr>
        <w:widowControl/>
        <w:snapToGrid w:val="0"/>
        <w:spacing w:line="300" w:lineRule="auto"/>
        <w:ind w:firstLine="442"/>
        <w:rPr>
          <w:sz w:val="24"/>
        </w:rPr>
      </w:pPr>
      <w:r>
        <w:rPr>
          <w:rFonts w:hint="eastAsia"/>
          <w:sz w:val="24"/>
        </w:rPr>
        <w:t>根据该</w:t>
      </w:r>
      <w:r>
        <w:rPr>
          <w:sz w:val="24"/>
        </w:rPr>
        <w:t>ANOVA</w:t>
      </w:r>
      <w:r>
        <w:rPr>
          <w:rFonts w:hint="eastAsia"/>
          <w:sz w:val="24"/>
        </w:rPr>
        <w:t>表，使用下列公式估计样品</w:t>
      </w:r>
      <w:r w:rsidR="005C55C0" w:rsidRPr="005C55C0">
        <w:rPr>
          <w:rFonts w:hint="eastAsia"/>
          <w:sz w:val="24"/>
        </w:rPr>
        <w:t>a</w:t>
      </w:r>
      <w:r w:rsidR="00E043DF" w:rsidRPr="005C55C0">
        <w:rPr>
          <w:rFonts w:hint="eastAsia"/>
          <w:sz w:val="24"/>
        </w:rPr>
        <w:t>（盐酸电位滴定）</w:t>
      </w:r>
      <w:r>
        <w:rPr>
          <w:rFonts w:hint="eastAsia"/>
          <w:sz w:val="24"/>
        </w:rPr>
        <w:t>的方差分量和计算精密度：</w:t>
      </w:r>
    </w:p>
    <w:p w:rsidR="0006120B" w:rsidRDefault="007D3B26" w:rsidP="0006120B">
      <w:pPr>
        <w:widowControl/>
        <w:snapToGrid w:val="0"/>
        <w:spacing w:line="300" w:lineRule="auto"/>
        <w:ind w:firstLine="440"/>
        <w:jc w:val="center"/>
        <w:rPr>
          <w:rFonts w:ascii="Cambria Math" w:hAnsi="Cambria Math" w:hint="eastAsia"/>
          <w:color w:val="000000" w:themeColor="text1"/>
          <w:sz w:val="22"/>
          <w:oMath/>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2n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L</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e>
          </m:d>
          <m:r>
            <w:rPr>
              <w:rFonts w:ascii="Cambria Math" w:hAnsi="Cambria Math"/>
              <w:color w:val="000000" w:themeColor="text1"/>
              <w:sz w:val="22"/>
            </w:rPr>
            <m:t>=1.70×</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06120B"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sz w:val="22"/>
        </w:rPr>
      </w:pPr>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e>
        </m:d>
        <m:r>
          <w:rPr>
            <w:rFonts w:ascii="Cambria Math" w:hAnsi="Cambria Math"/>
            <w:color w:val="000000" w:themeColor="text1"/>
            <w:sz w:val="22"/>
          </w:rPr>
          <m:t>=</m:t>
        </m:r>
        <m:r>
          <m:rPr>
            <m:sty m:val="p"/>
          </m:rPr>
          <w:rPr>
            <w:rFonts w:ascii="Cambria Math" w:hAnsi="Cambria Math"/>
            <w:color w:val="000000"/>
            <w:szCs w:val="21"/>
          </w:rPr>
          <m:t>3.49</m:t>
        </m:r>
      </m:oMath>
      <w:r w:rsidR="0006120B">
        <w:rPr>
          <w:rFonts w:hint="eastAsia"/>
          <w:color w:val="000000"/>
          <w:sz w:val="22"/>
        </w:rPr>
        <w:t>×</w:t>
      </w:r>
      <w:r w:rsidR="0006120B">
        <w:rPr>
          <w:rFonts w:hint="eastAsia"/>
          <w:color w:val="000000"/>
          <w:sz w:val="22"/>
        </w:rPr>
        <w:t>10</w:t>
      </w:r>
      <w:r w:rsidR="0006120B">
        <w:rPr>
          <w:rFonts w:hint="eastAsia"/>
          <w:color w:val="000000"/>
          <w:sz w:val="22"/>
          <w:vertAlign w:val="superscript"/>
        </w:rPr>
        <w:t>-</w:t>
      </w:r>
      <w:r w:rsidR="00AC0099">
        <w:rPr>
          <w:rFonts w:hint="eastAsia"/>
          <w:color w:val="000000"/>
          <w:sz w:val="22"/>
          <w:vertAlign w:val="superscript"/>
        </w:rPr>
        <w:t>4</w:t>
      </w:r>
    </w:p>
    <w:p w:rsidR="0006120B"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sz w:val="22"/>
        </w:rPr>
      </w:pPr>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m:rPr>
            <m:sty m:val="p"/>
          </m:rP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oMath>
      <w:r w:rsidR="0006120B">
        <w:rPr>
          <w:rFonts w:ascii="Cambria" w:hAnsi="Cambria"/>
          <w:color w:val="000000" w:themeColor="text1"/>
          <w:sz w:val="22"/>
        </w:rPr>
        <w:t>=</w:t>
      </w:r>
      <w:r w:rsidR="0006120B">
        <w:rPr>
          <w:rFonts w:ascii="Calibri" w:hAnsi="Calibri" w:hint="eastAsia"/>
          <w:color w:val="000000"/>
          <w:szCs w:val="21"/>
        </w:rPr>
        <w:t>1.</w:t>
      </w:r>
      <w:r w:rsidR="00AC0099">
        <w:rPr>
          <w:rFonts w:ascii="Calibri" w:hAnsi="Calibri" w:hint="eastAsia"/>
          <w:color w:val="000000"/>
          <w:szCs w:val="21"/>
        </w:rPr>
        <w:t>87</w:t>
      </w:r>
      <w:r w:rsidR="0006120B">
        <w:rPr>
          <w:rFonts w:hint="eastAsia"/>
          <w:color w:val="000000"/>
          <w:sz w:val="22"/>
        </w:rPr>
        <w:t>×</w:t>
      </w:r>
      <w:r w:rsidR="0006120B">
        <w:rPr>
          <w:rFonts w:hint="eastAsia"/>
          <w:color w:val="000000"/>
          <w:sz w:val="22"/>
        </w:rPr>
        <w:t>10</w:t>
      </w:r>
      <w:r w:rsidR="0006120B">
        <w:rPr>
          <w:rFonts w:hint="eastAsia"/>
          <w:color w:val="000000"/>
          <w:sz w:val="22"/>
          <w:vertAlign w:val="superscript"/>
        </w:rPr>
        <w:t>-4</w:t>
      </w:r>
    </w:p>
    <w:p w:rsidR="0006120B"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rD</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=5.36×</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06120B"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=2.23×</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06120B" w:rsidRDefault="0006120B" w:rsidP="0006120B">
      <w:pPr>
        <w:widowControl/>
        <w:snapToGrid w:val="0"/>
        <w:spacing w:line="300" w:lineRule="auto"/>
        <w:ind w:firstLine="440"/>
        <w:jc w:val="center"/>
        <w:rPr>
          <w:rFonts w:ascii="Cambria" w:hAnsi="Cambria"/>
          <w:i/>
          <w:color w:val="000000" w:themeColor="text1"/>
          <w:sz w:val="22"/>
        </w:rPr>
      </w:pPr>
    </w:p>
    <w:p w:rsidR="0006120B" w:rsidRDefault="0006120B" w:rsidP="0006120B">
      <w:pPr>
        <w:widowControl/>
        <w:snapToGrid w:val="0"/>
        <w:spacing w:line="300" w:lineRule="auto"/>
        <w:ind w:firstLine="440"/>
        <w:jc w:val="center"/>
        <w:rPr>
          <w:rFonts w:ascii="Cambria" w:hAnsi="Cambria"/>
          <w:sz w:val="22"/>
        </w:rPr>
      </w:pPr>
      <w:r>
        <w:rPr>
          <w:rFonts w:ascii="Cambria" w:hAnsi="Cambria"/>
          <w:i/>
          <w:color w:val="000000" w:themeColor="text1"/>
          <w:sz w:val="22"/>
        </w:rPr>
        <w:t>r</w:t>
      </w:r>
      <w:r>
        <w:rPr>
          <w:rFonts w:ascii="Cambria" w:hAnsi="Cambria"/>
          <w:color w:val="000000" w:themeColor="text1"/>
          <w:sz w:val="22"/>
        </w:rPr>
        <w:t>=</w:t>
      </w:r>
      <w:r>
        <w:rPr>
          <w:rFonts w:ascii="Cambria" w:hAnsi="Cambria"/>
          <w:sz w:val="22"/>
        </w:rPr>
        <w:t>2.83</w:t>
      </w:r>
      <w:r>
        <w:rPr>
          <w:rFonts w:ascii="Cambria" w:hAnsi="Cambria"/>
          <w:i/>
          <w:color w:val="000000" w:themeColor="text1"/>
          <w:sz w:val="22"/>
        </w:rPr>
        <w:t>σ</w:t>
      </w:r>
      <w:r>
        <w:rPr>
          <w:rFonts w:ascii="Cambria" w:hAnsi="Cambria"/>
          <w:color w:val="000000" w:themeColor="text1"/>
          <w:sz w:val="22"/>
          <w:vertAlign w:val="subscript"/>
        </w:rPr>
        <w:t>M</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×0.0137</m:t>
        </m:r>
      </m:oMath>
      <w:r>
        <w:rPr>
          <w:rFonts w:ascii="Cambria" w:hAnsi="Cambria"/>
          <w:color w:val="000000" w:themeColor="text1"/>
          <w:sz w:val="22"/>
        </w:rPr>
        <w:t>=</w:t>
      </w:r>
      <w:r>
        <w:rPr>
          <w:rFonts w:ascii="Cambria" w:hAnsi="Cambria" w:hint="eastAsia"/>
          <w:color w:val="000000" w:themeColor="text1"/>
          <w:sz w:val="22"/>
        </w:rPr>
        <w:t>0.03</w:t>
      </w:r>
      <w:r w:rsidR="00AC0099">
        <w:rPr>
          <w:rFonts w:ascii="Cambria" w:hAnsi="Cambria" w:hint="eastAsia"/>
          <w:color w:val="000000" w:themeColor="text1"/>
          <w:sz w:val="22"/>
        </w:rPr>
        <w:t>9</w:t>
      </w:r>
    </w:p>
    <w:p w:rsidR="0006120B" w:rsidRDefault="0006120B" w:rsidP="0006120B">
      <w:pPr>
        <w:widowControl/>
        <w:snapToGrid w:val="0"/>
        <w:spacing w:line="300" w:lineRule="auto"/>
        <w:ind w:firstLine="440"/>
        <w:jc w:val="center"/>
        <w:rPr>
          <w:rFonts w:ascii="Cambria" w:hAnsi="Cambria"/>
          <w:i/>
          <w:color w:val="000000" w:themeColor="text1"/>
          <w:sz w:val="22"/>
        </w:rPr>
      </w:pPr>
    </w:p>
    <w:p w:rsidR="0006120B" w:rsidRDefault="0006120B" w:rsidP="0006120B">
      <w:pPr>
        <w:widowControl/>
        <w:snapToGrid w:val="0"/>
        <w:spacing w:line="300" w:lineRule="auto"/>
        <w:ind w:firstLine="440"/>
        <w:jc w:val="center"/>
        <w:rPr>
          <w:rFonts w:ascii="Cambria" w:hAnsi="Cambria"/>
          <w:color w:val="000000" w:themeColor="text1"/>
          <w:sz w:val="22"/>
        </w:rPr>
      </w:pPr>
      <w:proofErr w:type="spellStart"/>
      <w:proofErr w:type="gramStart"/>
      <w:r>
        <w:rPr>
          <w:rFonts w:ascii="Cambria" w:hAnsi="Cambria"/>
          <w:i/>
          <w:color w:val="000000" w:themeColor="text1"/>
          <w:sz w:val="22"/>
        </w:rPr>
        <w:t>r</w:t>
      </w:r>
      <w:r>
        <w:rPr>
          <w:rFonts w:ascii="Cambria" w:hAnsi="Cambria"/>
          <w:color w:val="000000" w:themeColor="text1"/>
          <w:sz w:val="22"/>
          <w:vertAlign w:val="subscript"/>
        </w:rPr>
        <w:t>D</w:t>
      </w:r>
      <w:proofErr w:type="spellEnd"/>
      <w:r>
        <w:rPr>
          <w:rFonts w:ascii="Cambria" w:hAnsi="Cambria"/>
          <w:color w:val="000000" w:themeColor="text1"/>
          <w:sz w:val="22"/>
        </w:rPr>
        <w:t>=</w:t>
      </w:r>
      <w:proofErr w:type="gramEnd"/>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rD</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 xml:space="preserve">×0.0231 </m:t>
        </m:r>
      </m:oMath>
      <w:r>
        <w:rPr>
          <w:rFonts w:ascii="Cambria" w:hAnsi="Cambria"/>
          <w:color w:val="000000" w:themeColor="text1"/>
          <w:sz w:val="22"/>
        </w:rPr>
        <w:t>=</w:t>
      </w:r>
      <w:r>
        <w:rPr>
          <w:rFonts w:ascii="Cambria" w:hAnsi="Cambria" w:hint="eastAsia"/>
          <w:color w:val="000000" w:themeColor="text1"/>
          <w:sz w:val="22"/>
        </w:rPr>
        <w:t>0.0</w:t>
      </w:r>
      <w:r w:rsidR="00AC0099">
        <w:rPr>
          <w:rFonts w:ascii="Cambria" w:hAnsi="Cambria" w:hint="eastAsia"/>
          <w:color w:val="000000" w:themeColor="text1"/>
          <w:sz w:val="22"/>
        </w:rPr>
        <w:t>65</w:t>
      </w:r>
    </w:p>
    <w:p w:rsidR="0006120B" w:rsidRDefault="0006120B" w:rsidP="0006120B">
      <w:pPr>
        <w:widowControl/>
        <w:snapToGrid w:val="0"/>
        <w:spacing w:line="300" w:lineRule="auto"/>
        <w:ind w:firstLine="440"/>
        <w:jc w:val="center"/>
        <w:rPr>
          <w:rFonts w:ascii="Cambria" w:hAnsi="Cambria"/>
          <w:i/>
          <w:color w:val="000000" w:themeColor="text1"/>
          <w:sz w:val="22"/>
        </w:rPr>
      </w:pPr>
    </w:p>
    <w:p w:rsidR="0006120B" w:rsidRDefault="0006120B" w:rsidP="0006120B">
      <w:pPr>
        <w:widowControl/>
        <w:snapToGrid w:val="0"/>
        <w:spacing w:line="300" w:lineRule="auto"/>
        <w:ind w:firstLine="440"/>
        <w:jc w:val="center"/>
        <w:rPr>
          <w:rFonts w:ascii="Cambria" w:hAnsi="Cambria"/>
        </w:rPr>
      </w:pPr>
      <w:r>
        <w:rPr>
          <w:rFonts w:ascii="Cambria" w:hAnsi="Cambria"/>
          <w:i/>
          <w:color w:val="000000" w:themeColor="text1"/>
          <w:sz w:val="22"/>
        </w:rPr>
        <w:t>R</w:t>
      </w:r>
      <w:r>
        <w:rPr>
          <w:rFonts w:ascii="Cambria" w:hAnsi="Cambria"/>
          <w:b/>
          <w:color w:val="000000" w:themeColor="text1"/>
          <w:sz w:val="22"/>
        </w:rPr>
        <w:t>=</w:t>
      </w:r>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m:t>
        </m:r>
        <m:r>
          <w:rPr>
            <w:rFonts w:ascii="Cambria Math" w:hAnsi="Cambria Math"/>
            <w:color w:val="000000" w:themeColor="text1"/>
            <w:sz w:val="22"/>
          </w:rPr>
          <m:t>0.0473</m:t>
        </m:r>
        <m:r>
          <m:rPr>
            <m:sty m:val="p"/>
          </m:rPr>
          <w:rPr>
            <w:rFonts w:ascii="Cambria Math" w:hAnsi="Cambria Math"/>
            <w:sz w:val="22"/>
          </w:rPr>
          <m:t xml:space="preserve"> </m:t>
        </m:r>
      </m:oMath>
      <w:r>
        <w:rPr>
          <w:rFonts w:ascii="Cambria" w:hAnsi="Cambria"/>
          <w:sz w:val="22"/>
        </w:rPr>
        <w:t>=</w:t>
      </w:r>
      <w:r>
        <w:rPr>
          <w:rFonts w:ascii="Cambria" w:hAnsi="Cambria" w:hint="eastAsia"/>
          <w:sz w:val="22"/>
        </w:rPr>
        <w:t>0.1</w:t>
      </w:r>
      <w:r w:rsidR="00AC0099">
        <w:rPr>
          <w:rFonts w:ascii="Cambria" w:hAnsi="Cambria" w:hint="eastAsia"/>
          <w:sz w:val="22"/>
        </w:rPr>
        <w:t>34</w:t>
      </w:r>
    </w:p>
    <w:p w:rsidR="0006120B" w:rsidRDefault="0006120B" w:rsidP="0006120B">
      <w:pPr>
        <w:widowControl/>
        <w:snapToGrid w:val="0"/>
        <w:spacing w:line="300" w:lineRule="auto"/>
        <w:ind w:firstLine="440"/>
        <w:jc w:val="center"/>
        <w:rPr>
          <w:rFonts w:ascii="Cambria" w:hAnsi="Cambria"/>
        </w:rPr>
      </w:pPr>
    </w:p>
    <w:p w:rsidR="0006120B" w:rsidRDefault="0006120B" w:rsidP="0006120B">
      <w:pPr>
        <w:jc w:val="center"/>
      </w:pPr>
      <w:r>
        <w:rPr>
          <w:rFonts w:hint="eastAsia"/>
        </w:rPr>
        <w:t>表</w:t>
      </w:r>
      <w:r>
        <w:rPr>
          <w:rFonts w:hint="eastAsia"/>
        </w:rPr>
        <w:t>13</w:t>
      </w:r>
      <w:r>
        <w:rPr>
          <w:rFonts w:hint="eastAsia"/>
        </w:rPr>
        <w:t>样品</w:t>
      </w:r>
      <w:r w:rsidR="00A75FEA">
        <w:rPr>
          <w:rFonts w:hint="eastAsia"/>
        </w:rPr>
        <w:t>a</w:t>
      </w:r>
      <w:r>
        <w:rPr>
          <w:rFonts w:hint="eastAsia"/>
        </w:rPr>
        <w:t>（硫酸显色滴定）的</w:t>
      </w:r>
      <w:r>
        <w:t xml:space="preserve"> ITP</w:t>
      </w:r>
      <w:r>
        <w:rPr>
          <w:rFonts w:hint="eastAsia"/>
        </w:rPr>
        <w:t>结果和补充统计数据（方法</w:t>
      </w:r>
      <w:r>
        <w:t>A</w:t>
      </w:r>
      <w:r>
        <w:rPr>
          <w:rFonts w:hint="eastAsia"/>
        </w:rPr>
        <w:t>）</w:t>
      </w:r>
    </w:p>
    <w:tbl>
      <w:tblPr>
        <w:tblStyle w:val="ae"/>
        <w:tblW w:w="0" w:type="auto"/>
        <w:jc w:val="center"/>
        <w:tblLook w:val="04A0" w:firstRow="1" w:lastRow="0" w:firstColumn="1" w:lastColumn="0" w:noHBand="0" w:noVBand="1"/>
      </w:tblPr>
      <w:tblGrid>
        <w:gridCol w:w="1217"/>
        <w:gridCol w:w="1217"/>
        <w:gridCol w:w="1217"/>
        <w:gridCol w:w="1217"/>
        <w:gridCol w:w="1218"/>
        <w:gridCol w:w="1218"/>
        <w:gridCol w:w="1218"/>
      </w:tblGrid>
      <w:tr w:rsidR="00F66910" w:rsidTr="00F66910">
        <w:trPr>
          <w:jc w:val="center"/>
        </w:trPr>
        <w:tc>
          <w:tcPr>
            <w:tcW w:w="1217" w:type="dxa"/>
            <w:vMerge w:val="restart"/>
            <w:vAlign w:val="center"/>
          </w:tcPr>
          <w:p w:rsidR="00F66910" w:rsidRDefault="00F66910" w:rsidP="00F66910">
            <w:pPr>
              <w:jc w:val="center"/>
            </w:pPr>
            <w:r>
              <w:rPr>
                <w:rFonts w:hint="eastAsia"/>
              </w:rPr>
              <w:t>实验室</w:t>
            </w:r>
          </w:p>
        </w:tc>
        <w:tc>
          <w:tcPr>
            <w:tcW w:w="1217" w:type="dxa"/>
            <w:vMerge w:val="restart"/>
            <w:vAlign w:val="center"/>
          </w:tcPr>
          <w:p w:rsidR="00F66910" w:rsidRPr="00F66910" w:rsidRDefault="00F66910"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3652" w:type="dxa"/>
            <w:gridSpan w:val="3"/>
          </w:tcPr>
          <w:p w:rsidR="00F66910" w:rsidRPr="00F66910" w:rsidRDefault="00F66910"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试验结果</w:t>
            </w:r>
          </w:p>
        </w:tc>
        <w:tc>
          <w:tcPr>
            <w:tcW w:w="1218" w:type="dxa"/>
            <w:vAlign w:val="center"/>
          </w:tcPr>
          <w:p w:rsidR="00F66910" w:rsidRPr="00F66910" w:rsidRDefault="00F66910"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数据总和</w:t>
            </w:r>
          </w:p>
        </w:tc>
        <w:tc>
          <w:tcPr>
            <w:tcW w:w="1218" w:type="dxa"/>
            <w:vAlign w:val="center"/>
          </w:tcPr>
          <w:p w:rsidR="00F66910" w:rsidRPr="00F66910" w:rsidRDefault="00F66910"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天总和</w:t>
            </w:r>
          </w:p>
        </w:tc>
      </w:tr>
      <w:tr w:rsidR="00F66910" w:rsidTr="00F66910">
        <w:trPr>
          <w:jc w:val="center"/>
        </w:trPr>
        <w:tc>
          <w:tcPr>
            <w:tcW w:w="1217" w:type="dxa"/>
            <w:vMerge/>
          </w:tcPr>
          <w:p w:rsidR="00F66910" w:rsidRDefault="00F66910" w:rsidP="00F66910">
            <w:pPr>
              <w:jc w:val="center"/>
            </w:pPr>
          </w:p>
        </w:tc>
        <w:tc>
          <w:tcPr>
            <w:tcW w:w="1217" w:type="dxa"/>
            <w:vMerge/>
          </w:tcPr>
          <w:p w:rsidR="00F66910" w:rsidRPr="00F66910" w:rsidRDefault="00F66910" w:rsidP="00F66910">
            <w:pPr>
              <w:jc w:val="center"/>
              <w:rPr>
                <w:rFonts w:asciiTheme="minorEastAsia" w:eastAsiaTheme="minorEastAsia" w:hAnsiTheme="minorEastAsia"/>
                <w:szCs w:val="21"/>
              </w:rPr>
            </w:pPr>
          </w:p>
        </w:tc>
        <w:tc>
          <w:tcPr>
            <w:tcW w:w="1217" w:type="dxa"/>
          </w:tcPr>
          <w:p w:rsidR="00F66910" w:rsidRPr="00F66910" w:rsidRDefault="00F66910"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M1</w:t>
            </w:r>
          </w:p>
        </w:tc>
        <w:tc>
          <w:tcPr>
            <w:tcW w:w="1217" w:type="dxa"/>
          </w:tcPr>
          <w:p w:rsidR="00F66910" w:rsidRPr="00F66910" w:rsidRDefault="00F66910"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M2</w:t>
            </w:r>
          </w:p>
        </w:tc>
        <w:tc>
          <w:tcPr>
            <w:tcW w:w="1218" w:type="dxa"/>
          </w:tcPr>
          <w:p w:rsidR="00F66910" w:rsidRPr="00F66910" w:rsidRDefault="00F66910"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M3</w:t>
            </w:r>
          </w:p>
        </w:tc>
        <w:tc>
          <w:tcPr>
            <w:tcW w:w="1218" w:type="dxa"/>
            <w:vAlign w:val="center"/>
          </w:tcPr>
          <w:p w:rsidR="00F66910" w:rsidRPr="00F66910" w:rsidRDefault="00F66910" w:rsidP="00F66910">
            <w:pPr>
              <w:jc w:val="center"/>
              <w:rPr>
                <w:rFonts w:asciiTheme="minorEastAsia" w:eastAsiaTheme="minorEastAsia" w:hAnsiTheme="minorEastAsia"/>
                <w:szCs w:val="21"/>
              </w:rPr>
            </w:pPr>
            <w:proofErr w:type="spellStart"/>
            <w:r w:rsidRPr="00F66910">
              <w:rPr>
                <w:rFonts w:asciiTheme="minorEastAsia" w:eastAsiaTheme="minorEastAsia" w:hAnsiTheme="minorEastAsia" w:hint="eastAsia"/>
                <w:i/>
                <w:szCs w:val="21"/>
              </w:rPr>
              <w:t>T</w:t>
            </w:r>
            <w:r w:rsidRPr="00F66910">
              <w:rPr>
                <w:rFonts w:asciiTheme="minorEastAsia" w:eastAsiaTheme="minorEastAsia" w:hAnsiTheme="minorEastAsia" w:hint="eastAsia"/>
                <w:szCs w:val="21"/>
                <w:vertAlign w:val="subscript"/>
              </w:rPr>
              <w:t>ij</w:t>
            </w:r>
            <w:proofErr w:type="spellEnd"/>
            <w:r w:rsidRPr="00F66910">
              <w:rPr>
                <w:rFonts w:asciiTheme="minorEastAsia" w:eastAsiaTheme="minorEastAsia" w:hAnsiTheme="minorEastAsia" w:hint="eastAsia"/>
                <w:szCs w:val="21"/>
                <w:vertAlign w:val="subscript"/>
              </w:rPr>
              <w:t>.</w:t>
            </w:r>
          </w:p>
        </w:tc>
        <w:tc>
          <w:tcPr>
            <w:tcW w:w="1218" w:type="dxa"/>
            <w:vAlign w:val="center"/>
          </w:tcPr>
          <w:p w:rsidR="00F66910" w:rsidRPr="00F66910" w:rsidRDefault="00F66910" w:rsidP="00F66910">
            <w:pPr>
              <w:jc w:val="center"/>
              <w:rPr>
                <w:rFonts w:asciiTheme="minorEastAsia" w:eastAsiaTheme="minorEastAsia" w:hAnsiTheme="minorEastAsia"/>
                <w:szCs w:val="21"/>
              </w:rPr>
            </w:pPr>
            <w:r w:rsidRPr="00F66910">
              <w:rPr>
                <w:rFonts w:asciiTheme="minorEastAsia" w:eastAsiaTheme="minorEastAsia" w:hAnsiTheme="minorEastAsia" w:hint="eastAsia"/>
                <w:i/>
                <w:szCs w:val="21"/>
              </w:rPr>
              <w:t>T</w:t>
            </w:r>
            <w:r w:rsidRPr="00F66910">
              <w:rPr>
                <w:rFonts w:asciiTheme="minorEastAsia" w:eastAsiaTheme="minorEastAsia" w:hAnsiTheme="minorEastAsia" w:hint="eastAsia"/>
                <w:szCs w:val="21"/>
                <w:vertAlign w:val="subscript"/>
              </w:rPr>
              <w:t>i</w:t>
            </w:r>
            <w:proofErr w:type="gramStart"/>
            <w:r w:rsidRPr="00F66910">
              <w:rPr>
                <w:rFonts w:asciiTheme="minorEastAsia" w:eastAsiaTheme="minorEastAsia" w:hAnsiTheme="minorEastAsia" w:hint="eastAsia"/>
                <w:szCs w:val="21"/>
                <w:vertAlign w:val="subscript"/>
              </w:rPr>
              <w:t>..</w:t>
            </w:r>
            <w:proofErr w:type="gramEnd"/>
          </w:p>
        </w:tc>
      </w:tr>
      <w:tr w:rsidR="00A75FEA" w:rsidTr="00A75FEA">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1217" w:type="dxa"/>
          </w:tcPr>
          <w:p w:rsidR="00A75FEA" w:rsidRPr="00F66910" w:rsidRDefault="00A75FEA"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2.04</w:t>
            </w:r>
          </w:p>
        </w:tc>
        <w:tc>
          <w:tcPr>
            <w:tcW w:w="1218" w:type="dxa"/>
            <w:vMerge w:val="restart"/>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4.07</w:t>
            </w:r>
          </w:p>
        </w:tc>
      </w:tr>
      <w:tr w:rsidR="00A75FEA" w:rsidTr="00A75FEA">
        <w:trPr>
          <w:jc w:val="center"/>
        </w:trPr>
        <w:tc>
          <w:tcPr>
            <w:tcW w:w="1217" w:type="dxa"/>
            <w:vMerge/>
            <w:vAlign w:val="center"/>
          </w:tcPr>
          <w:p w:rsidR="00A75FEA" w:rsidRPr="00F66910" w:rsidRDefault="00A75FEA" w:rsidP="00F66910">
            <w:pPr>
              <w:jc w:val="center"/>
              <w:rPr>
                <w:rFonts w:asciiTheme="minorEastAsia" w:eastAsiaTheme="minorEastAsia" w:hAnsiTheme="minorEastAsia"/>
              </w:rPr>
            </w:pPr>
          </w:p>
        </w:tc>
        <w:tc>
          <w:tcPr>
            <w:tcW w:w="1217" w:type="dxa"/>
          </w:tcPr>
          <w:p w:rsidR="00A75FEA" w:rsidRPr="00F66910" w:rsidRDefault="00A75FEA"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2.03</w:t>
            </w:r>
          </w:p>
        </w:tc>
        <w:tc>
          <w:tcPr>
            <w:tcW w:w="1218" w:type="dxa"/>
            <w:vMerge/>
            <w:vAlign w:val="center"/>
          </w:tcPr>
          <w:p w:rsidR="00A75FEA" w:rsidRPr="00F66910" w:rsidRDefault="00A75FEA" w:rsidP="00F66910">
            <w:pPr>
              <w:jc w:val="center"/>
              <w:rPr>
                <w:rFonts w:asciiTheme="minorEastAsia" w:eastAsiaTheme="minorEastAsia" w:hAnsiTheme="minorEastAsia"/>
                <w:szCs w:val="21"/>
              </w:rPr>
            </w:pPr>
          </w:p>
        </w:tc>
      </w:tr>
      <w:tr w:rsidR="00A75FEA" w:rsidTr="00A75FEA">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1217" w:type="dxa"/>
          </w:tcPr>
          <w:p w:rsidR="00A75FEA" w:rsidRPr="00F66910" w:rsidRDefault="00A75FEA"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2.03</w:t>
            </w:r>
          </w:p>
        </w:tc>
        <w:tc>
          <w:tcPr>
            <w:tcW w:w="1218" w:type="dxa"/>
            <w:vMerge w:val="restart"/>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4.04</w:t>
            </w:r>
          </w:p>
        </w:tc>
      </w:tr>
      <w:tr w:rsidR="00A75FEA" w:rsidTr="00A75FEA">
        <w:trPr>
          <w:jc w:val="center"/>
        </w:trPr>
        <w:tc>
          <w:tcPr>
            <w:tcW w:w="1217" w:type="dxa"/>
            <w:vMerge/>
            <w:vAlign w:val="center"/>
          </w:tcPr>
          <w:p w:rsidR="00A75FEA" w:rsidRPr="00F66910" w:rsidRDefault="00A75FEA" w:rsidP="00F66910">
            <w:pPr>
              <w:jc w:val="center"/>
              <w:rPr>
                <w:rFonts w:asciiTheme="minorEastAsia" w:eastAsiaTheme="minorEastAsia" w:hAnsiTheme="minorEastAsia"/>
              </w:rPr>
            </w:pPr>
          </w:p>
        </w:tc>
        <w:tc>
          <w:tcPr>
            <w:tcW w:w="1217" w:type="dxa"/>
          </w:tcPr>
          <w:p w:rsidR="00A75FEA" w:rsidRPr="00F66910" w:rsidRDefault="00A75FEA"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0.67</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2.01</w:t>
            </w:r>
          </w:p>
        </w:tc>
        <w:tc>
          <w:tcPr>
            <w:tcW w:w="1218" w:type="dxa"/>
            <w:vMerge/>
            <w:vAlign w:val="center"/>
          </w:tcPr>
          <w:p w:rsidR="00A75FEA" w:rsidRPr="00F66910" w:rsidRDefault="00A75FEA" w:rsidP="00F66910">
            <w:pPr>
              <w:jc w:val="center"/>
              <w:rPr>
                <w:rFonts w:asciiTheme="minorEastAsia" w:eastAsiaTheme="minorEastAsia" w:hAnsiTheme="minorEastAsia"/>
                <w:szCs w:val="21"/>
              </w:rPr>
            </w:pPr>
          </w:p>
        </w:tc>
      </w:tr>
      <w:tr w:rsidR="00A75FEA" w:rsidTr="00A75FEA">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1217" w:type="dxa"/>
          </w:tcPr>
          <w:p w:rsidR="00A75FEA" w:rsidRPr="00F66910" w:rsidRDefault="00A75FEA"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1.86</w:t>
            </w:r>
          </w:p>
        </w:tc>
        <w:tc>
          <w:tcPr>
            <w:tcW w:w="1218" w:type="dxa"/>
            <w:vMerge w:val="restart"/>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3.72</w:t>
            </w:r>
          </w:p>
        </w:tc>
      </w:tr>
      <w:tr w:rsidR="00A75FEA" w:rsidTr="00A75FEA">
        <w:trPr>
          <w:jc w:val="center"/>
        </w:trPr>
        <w:tc>
          <w:tcPr>
            <w:tcW w:w="1217" w:type="dxa"/>
            <w:vMerge/>
            <w:vAlign w:val="center"/>
          </w:tcPr>
          <w:p w:rsidR="00A75FEA" w:rsidRPr="00F66910" w:rsidRDefault="00A75FEA" w:rsidP="00F66910">
            <w:pPr>
              <w:jc w:val="center"/>
              <w:rPr>
                <w:rFonts w:asciiTheme="minorEastAsia" w:eastAsiaTheme="minorEastAsia" w:hAnsiTheme="minorEastAsia"/>
              </w:rPr>
            </w:pPr>
          </w:p>
        </w:tc>
        <w:tc>
          <w:tcPr>
            <w:tcW w:w="1217" w:type="dxa"/>
          </w:tcPr>
          <w:p w:rsidR="00A75FEA" w:rsidRPr="00F66910" w:rsidRDefault="00A75FEA"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1.86</w:t>
            </w:r>
          </w:p>
        </w:tc>
        <w:tc>
          <w:tcPr>
            <w:tcW w:w="1218" w:type="dxa"/>
            <w:vMerge/>
            <w:vAlign w:val="center"/>
          </w:tcPr>
          <w:p w:rsidR="00A75FEA" w:rsidRPr="00F66910" w:rsidRDefault="00A75FEA" w:rsidP="00F66910">
            <w:pPr>
              <w:jc w:val="center"/>
              <w:rPr>
                <w:rFonts w:asciiTheme="minorEastAsia" w:eastAsiaTheme="minorEastAsia" w:hAnsiTheme="minorEastAsia"/>
                <w:szCs w:val="21"/>
              </w:rPr>
            </w:pPr>
          </w:p>
        </w:tc>
      </w:tr>
      <w:tr w:rsidR="00A75FEA" w:rsidTr="00A75FEA">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1217" w:type="dxa"/>
          </w:tcPr>
          <w:p w:rsidR="00A75FEA" w:rsidRPr="00F66910" w:rsidRDefault="00A75FEA"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0.69</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0.69</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2.06</w:t>
            </w:r>
          </w:p>
        </w:tc>
        <w:tc>
          <w:tcPr>
            <w:tcW w:w="1218" w:type="dxa"/>
            <w:vMerge w:val="restart"/>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4.11</w:t>
            </w:r>
          </w:p>
        </w:tc>
      </w:tr>
      <w:tr w:rsidR="00A75FEA" w:rsidTr="00A75FEA">
        <w:trPr>
          <w:jc w:val="center"/>
        </w:trPr>
        <w:tc>
          <w:tcPr>
            <w:tcW w:w="1217" w:type="dxa"/>
            <w:vMerge/>
            <w:vAlign w:val="center"/>
          </w:tcPr>
          <w:p w:rsidR="00A75FEA" w:rsidRPr="00F66910" w:rsidRDefault="00A75FEA" w:rsidP="00F66910">
            <w:pPr>
              <w:jc w:val="center"/>
              <w:rPr>
                <w:rFonts w:asciiTheme="minorEastAsia" w:eastAsiaTheme="minorEastAsia" w:hAnsiTheme="minorEastAsia"/>
              </w:rPr>
            </w:pPr>
          </w:p>
        </w:tc>
        <w:tc>
          <w:tcPr>
            <w:tcW w:w="1217" w:type="dxa"/>
          </w:tcPr>
          <w:p w:rsidR="00A75FEA" w:rsidRPr="00F66910" w:rsidRDefault="00A75FEA"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0.69</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0.68</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2.05</w:t>
            </w:r>
          </w:p>
        </w:tc>
        <w:tc>
          <w:tcPr>
            <w:tcW w:w="1218" w:type="dxa"/>
            <w:vMerge/>
            <w:vAlign w:val="center"/>
          </w:tcPr>
          <w:p w:rsidR="00A75FEA" w:rsidRPr="00F66910" w:rsidRDefault="00A75FEA" w:rsidP="00F66910">
            <w:pPr>
              <w:jc w:val="center"/>
              <w:rPr>
                <w:rFonts w:asciiTheme="minorEastAsia" w:eastAsiaTheme="minorEastAsia" w:hAnsiTheme="minorEastAsia"/>
                <w:szCs w:val="21"/>
              </w:rPr>
            </w:pPr>
          </w:p>
        </w:tc>
      </w:tr>
      <w:tr w:rsidR="00A75FEA" w:rsidTr="00A75FEA">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E</w:t>
            </w:r>
          </w:p>
        </w:tc>
        <w:tc>
          <w:tcPr>
            <w:tcW w:w="1217" w:type="dxa"/>
          </w:tcPr>
          <w:p w:rsidR="00A75FEA" w:rsidRPr="00F66910" w:rsidRDefault="00A75FEA" w:rsidP="00F66910">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1217"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0.65</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0.64</w:t>
            </w:r>
          </w:p>
        </w:tc>
        <w:tc>
          <w:tcPr>
            <w:tcW w:w="1218" w:type="dxa"/>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1.93</w:t>
            </w:r>
          </w:p>
        </w:tc>
        <w:tc>
          <w:tcPr>
            <w:tcW w:w="1218" w:type="dxa"/>
            <w:vMerge w:val="restart"/>
            <w:vAlign w:val="center"/>
          </w:tcPr>
          <w:p w:rsidR="00A75FEA" w:rsidRPr="00F66910" w:rsidRDefault="00A75FEA"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3.87</w:t>
            </w:r>
          </w:p>
        </w:tc>
      </w:tr>
      <w:tr w:rsidR="0046491B" w:rsidTr="00F66910">
        <w:trPr>
          <w:jc w:val="center"/>
        </w:trPr>
        <w:tc>
          <w:tcPr>
            <w:tcW w:w="1217" w:type="dxa"/>
            <w:vMerge/>
          </w:tcPr>
          <w:p w:rsidR="0046491B" w:rsidRDefault="0046491B" w:rsidP="0006120B"/>
        </w:tc>
        <w:tc>
          <w:tcPr>
            <w:tcW w:w="1217" w:type="dxa"/>
          </w:tcPr>
          <w:p w:rsidR="0046491B" w:rsidRPr="00F66910" w:rsidRDefault="0046491B" w:rsidP="00F66910">
            <w:pPr>
              <w:jc w:val="center"/>
              <w:rPr>
                <w:rFonts w:asciiTheme="minorEastAsia" w:eastAsiaTheme="minorEastAsia" w:hAnsiTheme="minorEastAsia"/>
              </w:rPr>
            </w:pPr>
            <w:r w:rsidRPr="00F66910">
              <w:rPr>
                <w:rFonts w:asciiTheme="minorEastAsia" w:eastAsiaTheme="minorEastAsia" w:hAnsiTheme="minorEastAsia" w:hint="eastAsia"/>
              </w:rPr>
              <w:t>第二天</w:t>
            </w:r>
          </w:p>
        </w:tc>
        <w:tc>
          <w:tcPr>
            <w:tcW w:w="1217" w:type="dxa"/>
            <w:vAlign w:val="center"/>
          </w:tcPr>
          <w:p w:rsidR="0046491B" w:rsidRPr="00F66910" w:rsidRDefault="0046491B"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0.65</w:t>
            </w:r>
          </w:p>
        </w:tc>
        <w:tc>
          <w:tcPr>
            <w:tcW w:w="1217" w:type="dxa"/>
            <w:vAlign w:val="center"/>
          </w:tcPr>
          <w:p w:rsidR="0046491B" w:rsidRPr="00F66910" w:rsidRDefault="0046491B"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1218" w:type="dxa"/>
            <w:vAlign w:val="center"/>
          </w:tcPr>
          <w:p w:rsidR="0046491B" w:rsidRPr="00F66910" w:rsidRDefault="0046491B"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0.66</w:t>
            </w:r>
          </w:p>
        </w:tc>
        <w:tc>
          <w:tcPr>
            <w:tcW w:w="1218" w:type="dxa"/>
            <w:vAlign w:val="center"/>
          </w:tcPr>
          <w:p w:rsidR="0046491B" w:rsidRPr="00F66910" w:rsidRDefault="0046491B" w:rsidP="00F66910">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1.94</w:t>
            </w:r>
          </w:p>
        </w:tc>
        <w:tc>
          <w:tcPr>
            <w:tcW w:w="1218" w:type="dxa"/>
            <w:vMerge/>
          </w:tcPr>
          <w:p w:rsidR="0046491B" w:rsidRDefault="0046491B" w:rsidP="0006120B"/>
        </w:tc>
      </w:tr>
    </w:tbl>
    <w:p w:rsidR="0006120B" w:rsidRDefault="0006120B" w:rsidP="0006120B">
      <w:pPr>
        <w:widowControl/>
        <w:snapToGrid w:val="0"/>
        <w:spacing w:line="300" w:lineRule="auto"/>
        <w:ind w:firstLine="442"/>
        <w:rPr>
          <w:sz w:val="24"/>
        </w:rPr>
      </w:pPr>
      <w:r>
        <w:rPr>
          <w:rFonts w:hint="eastAsia"/>
          <w:sz w:val="24"/>
        </w:rPr>
        <w:t>将表</w:t>
      </w:r>
      <w:r>
        <w:rPr>
          <w:rFonts w:hint="eastAsia"/>
          <w:sz w:val="24"/>
        </w:rPr>
        <w:t>6</w:t>
      </w:r>
      <w:r>
        <w:rPr>
          <w:rFonts w:hint="eastAsia"/>
          <w:sz w:val="24"/>
        </w:rPr>
        <w:t>中的数值应用于下列公式以产生</w:t>
      </w:r>
      <w:r>
        <w:rPr>
          <w:sz w:val="24"/>
        </w:rPr>
        <w:t>ANOVA</w:t>
      </w:r>
      <w:r>
        <w:rPr>
          <w:rFonts w:hint="eastAsia"/>
          <w:sz w:val="24"/>
        </w:rPr>
        <w:t>表。</w:t>
      </w:r>
    </w:p>
    <w:p w:rsidR="0006120B" w:rsidRDefault="0006120B" w:rsidP="0006120B">
      <w:pPr>
        <w:widowControl/>
        <w:snapToGrid w:val="0"/>
        <w:spacing w:line="264" w:lineRule="auto"/>
        <w:ind w:firstLine="440"/>
        <w:jc w:val="center"/>
        <w:rPr>
          <w:rFonts w:ascii="Cambria" w:hAnsi="Cambria"/>
          <w:sz w:val="22"/>
        </w:rPr>
      </w:pPr>
      <m:oMath>
        <m:r>
          <w:rPr>
            <w:rFonts w:ascii="Cambria Math" w:hAnsi="Cambria Math"/>
            <w:sz w:val="22"/>
          </w:rPr>
          <m:t>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nary>
              </m:e>
            </m:nary>
          </m:e>
        </m:nary>
        <m:r>
          <w:rPr>
            <w:rFonts w:ascii="Cambria Math" w:hAnsi="Cambria Math"/>
            <w:sz w:val="22"/>
          </w:rPr>
          <m:t xml:space="preserve"> </m:t>
        </m:r>
      </m:oMath>
      <w:r>
        <w:rPr>
          <w:rFonts w:ascii="Cambria" w:hAnsi="Cambria"/>
          <w:sz w:val="22"/>
        </w:rPr>
        <w:t xml:space="preserve">= </w:t>
      </w:r>
      <w:r>
        <w:rPr>
          <w:rFonts w:ascii="Cambria" w:hAnsi="Cambria" w:hint="eastAsia"/>
          <w:sz w:val="22"/>
        </w:rPr>
        <w:t>1</w:t>
      </w:r>
      <w:r w:rsidR="0046491B">
        <w:rPr>
          <w:rFonts w:ascii="Cambria" w:hAnsi="Cambria" w:hint="eastAsia"/>
          <w:sz w:val="22"/>
        </w:rPr>
        <w:t>9.81</w:t>
      </w:r>
    </w:p>
    <w:p w:rsidR="0006120B" w:rsidRDefault="0006120B" w:rsidP="0006120B">
      <w:pPr>
        <w:widowControl/>
        <w:snapToGrid w:val="0"/>
        <w:spacing w:line="264" w:lineRule="auto"/>
        <w:ind w:firstLine="440"/>
        <w:jc w:val="center"/>
        <w:rPr>
          <w:rFonts w:ascii="Cambria" w:hAnsi="Cambria"/>
          <w:sz w:val="22"/>
        </w:rPr>
      </w:pPr>
    </w:p>
    <w:p w:rsidR="0006120B" w:rsidRDefault="007D3B26" w:rsidP="0006120B">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T</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sup>
                          <m:r>
                            <w:rPr>
                              <w:rFonts w:ascii="Cambria Math" w:hAnsi="Cambria Math"/>
                              <w:sz w:val="22"/>
                            </w:rPr>
                            <m:t>2</m:t>
                          </m:r>
                        </m:sup>
                      </m:sSup>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=13.1001-</m:t>
                      </m:r>
                      <m:f>
                        <m:fPr>
                          <m:ctrlPr>
                            <w:rPr>
                              <w:rFonts w:ascii="Cambria Math" w:hAnsi="Cambria Math"/>
                              <w:i/>
                              <w:sz w:val="22"/>
                            </w:rPr>
                          </m:ctrlPr>
                        </m:fPr>
                        <m:num>
                          <m:sSup>
                            <m:sSupPr>
                              <m:ctrlPr>
                                <w:rPr>
                                  <w:rFonts w:ascii="Cambria Math" w:hAnsi="Cambria Math"/>
                                  <w:sz w:val="22"/>
                                </w:rPr>
                              </m:ctrlPr>
                            </m:sSupPr>
                            <m:e>
                              <m:r>
                                <m:rPr>
                                  <m:sty m:val="p"/>
                                </m:rPr>
                                <w:rPr>
                                  <w:rFonts w:ascii="Cambria Math" w:hAnsi="Cambria Math"/>
                                  <w:sz w:val="22"/>
                                </w:rPr>
                                <m:t>19.81</m:t>
                              </m:r>
                            </m:e>
                            <m:sup>
                              <m:r>
                                <m:rPr>
                                  <m:sty m:val="p"/>
                                </m:rPr>
                                <w:rPr>
                                  <w:rFonts w:ascii="Cambria Math" w:hAnsi="Cambria Math"/>
                                  <w:sz w:val="22"/>
                                </w:rPr>
                                <m:t>2</m:t>
                              </m:r>
                            </m:sup>
                          </m:sSup>
                        </m:num>
                        <m:den>
                          <m:r>
                            <w:rPr>
                              <w:rFonts w:ascii="Cambria Math" w:hAnsi="Cambria Math"/>
                              <w:sz w:val="22"/>
                            </w:rPr>
                            <m:t>5×2×3</m:t>
                          </m:r>
                        </m:den>
                      </m:f>
                    </m:e>
                  </m:nary>
                </m:e>
              </m:nary>
            </m:e>
          </m:nary>
          <m:r>
            <w:rPr>
              <w:rFonts w:ascii="Cambria Math" w:hAnsi="Cambria Math"/>
              <w:sz w:val="22"/>
            </w:rPr>
            <m:t>=1.89×</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06120B" w:rsidRDefault="0006120B" w:rsidP="0006120B">
      <w:pPr>
        <w:widowControl/>
        <w:snapToGrid w:val="0"/>
        <w:spacing w:line="264" w:lineRule="auto"/>
        <w:ind w:firstLine="440"/>
        <w:jc w:val="center"/>
        <w:rPr>
          <w:rFonts w:ascii="Cambria" w:hAnsi="Cambria"/>
          <w:sz w:val="22"/>
        </w:rPr>
      </w:pPr>
    </w:p>
    <w:p w:rsidR="0006120B" w:rsidRDefault="007D3B26" w:rsidP="0006120B">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L</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f>
                <m:fPr>
                  <m:ctrlPr>
                    <w:rPr>
                      <w:rFonts w:ascii="Cambria Math" w:hAnsi="Cambria Math"/>
                      <w:i/>
                      <w:sz w:val="22"/>
                    </w:rPr>
                  </m:ctrlPr>
                </m:fPr>
                <m:num>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T</m:t>
                          </m:r>
                        </m:e>
                        <m:sub>
                          <m:r>
                            <w:rPr>
                              <w:rFonts w:ascii="Cambria Math" w:hAnsi="Cambria Math"/>
                              <w:sz w:val="22"/>
                            </w:rPr>
                            <m:t>i</m:t>
                          </m:r>
                        </m:sub>
                      </m:sSub>
                    </m:e>
                    <m:sup>
                      <m:r>
                        <w:rPr>
                          <w:rFonts w:ascii="Cambria Math" w:hAnsi="Cambria Math"/>
                          <w:sz w:val="22"/>
                        </w:rPr>
                        <m:t>2</m:t>
                      </m:r>
                    </m:sup>
                  </m:sSup>
                </m:num>
                <m:den>
                  <m:r>
                    <w:rPr>
                      <w:rFonts w:ascii="Cambria Math" w:hAnsi="Cambria Math"/>
                      <w:sz w:val="22"/>
                    </w:rPr>
                    <m:t>qn</m:t>
                  </m:r>
                </m:den>
              </m:f>
            </m:e>
          </m:nary>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m:t>
          </m:r>
          <m:f>
            <m:fPr>
              <m:ctrlPr>
                <w:rPr>
                  <w:rFonts w:ascii="Cambria Math" w:hAnsi="Cambria Math"/>
                  <w:i/>
                  <w:sz w:val="22"/>
                </w:rPr>
              </m:ctrlPr>
            </m:fPr>
            <m:num>
              <m:r>
                <w:rPr>
                  <w:rFonts w:ascii="Cambria Math" w:hAnsi="Cambria Math"/>
                  <w:sz w:val="22"/>
                </w:rPr>
                <m:t>78.5939</m:t>
              </m:r>
            </m:num>
            <m:den>
              <m:r>
                <w:rPr>
                  <w:rFonts w:ascii="Cambria Math" w:hAnsi="Cambria Math"/>
                  <w:sz w:val="22"/>
                </w:rPr>
                <m:t>2×3</m:t>
              </m:r>
            </m:den>
          </m:f>
          <m:r>
            <w:rPr>
              <w:rFonts w:ascii="Cambria Math" w:hAnsi="Cambria Math"/>
              <w:sz w:val="22"/>
            </w:rPr>
            <m:t>-</m:t>
          </m:r>
          <m:f>
            <m:fPr>
              <m:ctrlPr>
                <w:rPr>
                  <w:rFonts w:ascii="Cambria Math" w:hAnsi="Cambria Math"/>
                  <w:i/>
                  <w:sz w:val="22"/>
                </w:rPr>
              </m:ctrlPr>
            </m:fPr>
            <m:num>
              <m:r>
                <w:rPr>
                  <w:rFonts w:ascii="Cambria Math" w:hAnsi="Cambria Math"/>
                  <w:sz w:val="22"/>
                </w:rPr>
                <m:t>1</m:t>
              </m:r>
              <m:sSup>
                <m:sSupPr>
                  <m:ctrlPr>
                    <w:rPr>
                      <w:rFonts w:ascii="Cambria Math" w:hAnsi="Cambria Math"/>
                      <w:sz w:val="22"/>
                    </w:rPr>
                  </m:ctrlPr>
                </m:sSupPr>
                <m:e>
                  <m:r>
                    <m:rPr>
                      <m:sty m:val="p"/>
                    </m:rPr>
                    <w:rPr>
                      <w:rFonts w:ascii="Cambria Math" w:hAnsi="Cambria Math"/>
                      <w:sz w:val="22"/>
                    </w:rPr>
                    <m:t>9.81</m:t>
                  </m:r>
                </m:e>
                <m:sup>
                  <m:r>
                    <m:rPr>
                      <m:sty m:val="p"/>
                    </m:rPr>
                    <w:rPr>
                      <w:rFonts w:ascii="Cambria Math" w:hAnsi="Cambria Math"/>
                      <w:sz w:val="22"/>
                    </w:rPr>
                    <m:t>2</m:t>
                  </m:r>
                </m:sup>
              </m:sSup>
            </m:num>
            <m:den>
              <m:r>
                <w:rPr>
                  <w:rFonts w:ascii="Cambria Math" w:hAnsi="Cambria Math"/>
                  <w:sz w:val="22"/>
                </w:rPr>
                <m:t>5×2×3</m:t>
              </m:r>
            </m:den>
          </m:f>
          <m:r>
            <w:rPr>
              <w:rFonts w:ascii="Cambria Math" w:hAnsi="Cambria Math"/>
              <w:sz w:val="22"/>
            </w:rPr>
            <m:t>=1.78×</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06120B" w:rsidRDefault="0006120B" w:rsidP="0006120B">
      <w:pPr>
        <w:widowControl/>
        <w:snapToGrid w:val="0"/>
        <w:spacing w:line="264" w:lineRule="auto"/>
        <w:rPr>
          <w:rFonts w:ascii="Cambria" w:hAnsi="Cambria"/>
          <w:b/>
          <w:sz w:val="22"/>
        </w:rPr>
      </w:pPr>
    </w:p>
    <w:p w:rsidR="0006120B" w:rsidRDefault="0006120B" w:rsidP="0006120B">
      <w:pPr>
        <w:widowControl/>
        <w:snapToGrid w:val="0"/>
        <w:spacing w:line="264" w:lineRule="auto"/>
        <w:ind w:firstLine="440"/>
        <w:jc w:val="center"/>
        <w:rPr>
          <w:rFonts w:ascii="Cambria" w:hAnsi="Cambria"/>
          <w:color w:val="000000" w:themeColor="text1"/>
          <w:sz w:val="22"/>
        </w:rPr>
      </w:pPr>
    </w:p>
    <w:p w:rsidR="0006120B" w:rsidRDefault="007D3B26" w:rsidP="0006120B">
      <w:pPr>
        <w:widowControl/>
        <w:snapToGrid w:val="0"/>
        <w:spacing w:line="264" w:lineRule="auto"/>
        <w:ind w:firstLine="440"/>
        <w:jc w:val="center"/>
        <w:rPr>
          <w:rFonts w:ascii="Cambria" w:hAnsi="Cambria"/>
          <w:b/>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D</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m:t>
                              </m:r>
                            </m:sub>
                          </m:sSub>
                        </m:e>
                        <m:sup>
                          <m:r>
                            <w:rPr>
                              <w:rFonts w:ascii="Cambria Math" w:hAnsi="Cambria Math"/>
                              <w:color w:val="000000" w:themeColor="text1"/>
                              <w:sz w:val="22"/>
                            </w:rPr>
                            <m:t>2</m:t>
                          </m:r>
                        </m:sup>
                      </m:sSup>
                    </m:num>
                    <m:den>
                      <m:r>
                        <w:rPr>
                          <w:rFonts w:ascii="Cambria Math" w:hAnsi="Cambria Math"/>
                          <w:color w:val="000000" w:themeColor="text1"/>
                          <w:sz w:val="22"/>
                        </w:rPr>
                        <m:t>qn</m:t>
                      </m:r>
                    </m:den>
                  </m:f>
                </m:e>
              </m:nary>
            </m:e>
          </m:nary>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39.2973</m:t>
              </m:r>
            </m:num>
            <m:den>
              <m:r>
                <w:rPr>
                  <w:rFonts w:ascii="Cambria Math" w:hAnsi="Cambria Math"/>
                  <w:color w:val="000000" w:themeColor="text1"/>
                  <w:sz w:val="22"/>
                </w:rPr>
                <m:t>3</m:t>
              </m:r>
            </m:den>
          </m:f>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sz w:val="22"/>
                </w:rPr>
                <m:t>78.5939</m:t>
              </m:r>
            </m:num>
            <m:den>
              <m:r>
                <w:rPr>
                  <w:rFonts w:ascii="Cambria Math" w:hAnsi="Cambria Math"/>
                  <w:color w:val="000000" w:themeColor="text1"/>
                  <w:sz w:val="22"/>
                </w:rPr>
                <m:t>2×3</m:t>
              </m:r>
            </m:den>
          </m:f>
          <m:r>
            <w:rPr>
              <w:rFonts w:ascii="Cambria Math" w:hAnsi="Cambria Math"/>
              <w:color w:val="000000" w:themeColor="text1"/>
              <w:sz w:val="22"/>
            </w:rPr>
            <m:t>=1.17×</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06120B" w:rsidRDefault="0006120B" w:rsidP="0006120B">
      <w:pPr>
        <w:widowControl/>
        <w:snapToGrid w:val="0"/>
        <w:spacing w:line="264" w:lineRule="auto"/>
        <w:ind w:firstLine="440"/>
        <w:jc w:val="center"/>
        <w:rPr>
          <w:rFonts w:ascii="Cambria" w:hAnsi="Cambria"/>
          <w:color w:val="000000" w:themeColor="text1"/>
          <w:sz w:val="22"/>
        </w:rPr>
      </w:pPr>
    </w:p>
    <w:p w:rsidR="0006120B" w:rsidRDefault="007D3B26" w:rsidP="0006120B">
      <w:pPr>
        <w:widowControl/>
        <w:snapToGrid w:val="0"/>
        <w:spacing w:line="264" w:lineRule="auto"/>
        <w:ind w:firstLine="440"/>
        <w:jc w:val="center"/>
        <w:rPr>
          <w:rFonts w:ascii="Cambria" w:hAnsi="Cambria"/>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M</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k</m:t>
                      </m:r>
                    </m:sub>
                    <m:sup/>
                    <m:e>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y</m:t>
                              </m:r>
                            </m:e>
                            <m:sub>
                              <m:r>
                                <w:rPr>
                                  <w:rFonts w:ascii="Cambria Math" w:hAnsi="Cambria Math"/>
                                  <w:color w:val="000000" w:themeColor="text1"/>
                                  <w:sz w:val="22"/>
                                </w:rPr>
                                <m:t>ijk</m:t>
                              </m:r>
                            </m:sub>
                          </m:sSub>
                        </m:e>
                        <m:sup>
                          <m:r>
                            <w:rPr>
                              <w:rFonts w:ascii="Cambria Math" w:hAnsi="Cambria Math"/>
                              <w:color w:val="000000" w:themeColor="text1"/>
                              <w:sz w:val="22"/>
                            </w:rPr>
                            <m:t>2</m:t>
                          </m:r>
                        </m:sup>
                      </m:sSup>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e>
                      </m:nary>
                    </m:e>
                  </m:nary>
                </m:e>
              </m:nary>
            </m:e>
          </m:nary>
          <m:r>
            <w:rPr>
              <w:rFonts w:ascii="Cambria Math" w:hAnsi="Cambria Math"/>
              <w:color w:val="000000" w:themeColor="text1"/>
              <w:sz w:val="22"/>
            </w:rPr>
            <m:t>=</m:t>
          </m:r>
          <m:r>
            <w:rPr>
              <w:rFonts w:ascii="Cambria Math" w:hAnsi="Cambria Math"/>
              <w:sz w:val="22"/>
            </w:rPr>
            <m:t>13.1001</m:t>
          </m:r>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39.2973</m:t>
              </m:r>
            </m:num>
            <m:den>
              <m:r>
                <w:rPr>
                  <w:rFonts w:ascii="Cambria Math" w:hAnsi="Cambria Math"/>
                  <w:color w:val="000000" w:themeColor="text1"/>
                  <w:sz w:val="22"/>
                </w:rPr>
                <m:t>3</m:t>
              </m:r>
            </m:den>
          </m:f>
          <m:r>
            <w:rPr>
              <w:rFonts w:ascii="Cambria Math" w:hAnsi="Cambria Math"/>
              <w:color w:val="000000" w:themeColor="text1"/>
              <w:sz w:val="22"/>
            </w:rPr>
            <m:t>=1.00×</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06120B" w:rsidRDefault="0006120B" w:rsidP="0006120B"/>
    <w:p w:rsidR="0006120B" w:rsidRDefault="0006120B" w:rsidP="0006120B">
      <w:pPr>
        <w:jc w:val="center"/>
      </w:pPr>
      <w:r>
        <w:rPr>
          <w:rFonts w:hint="eastAsia"/>
        </w:rPr>
        <w:t>表</w:t>
      </w:r>
      <w:r>
        <w:rPr>
          <w:rFonts w:hint="eastAsia"/>
        </w:rPr>
        <w:t>7</w:t>
      </w:r>
      <w:r>
        <w:rPr>
          <w:rFonts w:hint="eastAsia"/>
        </w:rPr>
        <w:t>样品</w:t>
      </w:r>
      <w:r w:rsidR="00A75FEA">
        <w:rPr>
          <w:rFonts w:hint="eastAsia"/>
        </w:rPr>
        <w:t>a</w:t>
      </w:r>
      <w:r w:rsidR="0046491B">
        <w:rPr>
          <w:rFonts w:hint="eastAsia"/>
        </w:rPr>
        <w:t>（硫酸显色滴定）</w:t>
      </w:r>
      <w:r>
        <w:rPr>
          <w:rFonts w:hint="eastAsia"/>
        </w:rPr>
        <w:t>的</w:t>
      </w:r>
      <w:r>
        <w:rPr>
          <w:rFonts w:hint="eastAsia"/>
        </w:rPr>
        <w:t xml:space="preserve"> ANOVA</w:t>
      </w:r>
      <w:r>
        <w:rPr>
          <w:rFonts w:hint="eastAsia"/>
        </w:rPr>
        <w:t>表</w:t>
      </w:r>
    </w:p>
    <w:tbl>
      <w:tblPr>
        <w:tblStyle w:val="ae"/>
        <w:tblW w:w="0" w:type="auto"/>
        <w:tblLook w:val="04A0" w:firstRow="1" w:lastRow="0" w:firstColumn="1" w:lastColumn="0" w:noHBand="0" w:noVBand="1"/>
      </w:tblPr>
      <w:tblGrid>
        <w:gridCol w:w="1704"/>
        <w:gridCol w:w="1704"/>
        <w:gridCol w:w="1704"/>
        <w:gridCol w:w="1705"/>
        <w:gridCol w:w="1890"/>
      </w:tblGrid>
      <w:tr w:rsidR="0006120B" w:rsidTr="0006120B">
        <w:tc>
          <w:tcPr>
            <w:tcW w:w="1704" w:type="dxa"/>
            <w:vAlign w:val="center"/>
          </w:tcPr>
          <w:p w:rsidR="0006120B" w:rsidRDefault="0006120B" w:rsidP="0006120B">
            <w:pPr>
              <w:jc w:val="center"/>
            </w:pPr>
          </w:p>
        </w:tc>
        <w:tc>
          <w:tcPr>
            <w:tcW w:w="1704" w:type="dxa"/>
            <w:vAlign w:val="center"/>
          </w:tcPr>
          <w:p w:rsidR="0006120B" w:rsidRDefault="0006120B" w:rsidP="0006120B">
            <w:pPr>
              <w:jc w:val="center"/>
            </w:pPr>
            <w:r>
              <w:rPr>
                <w:rFonts w:hint="eastAsia"/>
              </w:rPr>
              <w:t>平方和</w:t>
            </w:r>
          </w:p>
        </w:tc>
        <w:tc>
          <w:tcPr>
            <w:tcW w:w="1704" w:type="dxa"/>
            <w:vAlign w:val="center"/>
          </w:tcPr>
          <w:p w:rsidR="0006120B" w:rsidRDefault="0006120B" w:rsidP="0006120B">
            <w:pPr>
              <w:jc w:val="center"/>
            </w:pPr>
            <w:r>
              <w:rPr>
                <w:rFonts w:hint="eastAsia"/>
              </w:rPr>
              <w:t>自由度</w:t>
            </w:r>
          </w:p>
        </w:tc>
        <w:tc>
          <w:tcPr>
            <w:tcW w:w="1705" w:type="dxa"/>
            <w:vAlign w:val="center"/>
          </w:tcPr>
          <w:p w:rsidR="0006120B" w:rsidRDefault="0006120B" w:rsidP="0006120B">
            <w:pPr>
              <w:jc w:val="center"/>
            </w:pPr>
            <w:r>
              <w:rPr>
                <w:rFonts w:hint="eastAsia"/>
              </w:rPr>
              <w:t>均方</w:t>
            </w:r>
          </w:p>
        </w:tc>
        <w:tc>
          <w:tcPr>
            <w:tcW w:w="1890" w:type="dxa"/>
            <w:vAlign w:val="center"/>
          </w:tcPr>
          <w:p w:rsidR="0006120B" w:rsidRDefault="0006120B" w:rsidP="0006120B">
            <w:pPr>
              <w:jc w:val="center"/>
            </w:pPr>
            <w:r>
              <w:rPr>
                <w:rFonts w:hint="eastAsia"/>
              </w:rPr>
              <w:t>预期平均值</w:t>
            </w:r>
          </w:p>
        </w:tc>
      </w:tr>
      <w:tr w:rsidR="0046491B" w:rsidTr="0006120B">
        <w:tc>
          <w:tcPr>
            <w:tcW w:w="1704" w:type="dxa"/>
            <w:vAlign w:val="center"/>
          </w:tcPr>
          <w:p w:rsidR="0046491B" w:rsidRDefault="0046491B" w:rsidP="0006120B">
            <w:pPr>
              <w:jc w:val="center"/>
            </w:pPr>
            <w:r>
              <w:rPr>
                <w:rFonts w:hint="eastAsia"/>
              </w:rPr>
              <w:t>实验室</w:t>
            </w:r>
          </w:p>
        </w:tc>
        <w:tc>
          <w:tcPr>
            <w:tcW w:w="1704" w:type="dxa"/>
            <w:vAlign w:val="center"/>
          </w:tcPr>
          <w:p w:rsidR="0046491B" w:rsidRDefault="0046491B" w:rsidP="0006120B">
            <w:pPr>
              <w:jc w:val="center"/>
            </w:pPr>
            <w:r>
              <w:rPr>
                <w:rFonts w:hint="eastAsia"/>
              </w:rPr>
              <w:t>1.78</w:t>
            </w:r>
            <w:r>
              <w:rPr>
                <w:rFonts w:hint="eastAsia"/>
              </w:rPr>
              <w:t>×</w:t>
            </w:r>
            <w:r>
              <w:rPr>
                <w:rFonts w:hint="eastAsia"/>
              </w:rPr>
              <w:t>10</w:t>
            </w:r>
            <w:r>
              <w:rPr>
                <w:rFonts w:hint="eastAsia"/>
                <w:vertAlign w:val="superscript"/>
              </w:rPr>
              <w:t>-2</w:t>
            </w:r>
          </w:p>
        </w:tc>
        <w:tc>
          <w:tcPr>
            <w:tcW w:w="1704" w:type="dxa"/>
            <w:vAlign w:val="center"/>
          </w:tcPr>
          <w:p w:rsidR="0046491B" w:rsidRDefault="0046491B" w:rsidP="0006120B">
            <w:pPr>
              <w:jc w:val="center"/>
            </w:pPr>
            <w:r>
              <w:rPr>
                <w:rFonts w:hint="eastAsia"/>
              </w:rPr>
              <w:t>4</w:t>
            </w:r>
          </w:p>
        </w:tc>
        <w:tc>
          <w:tcPr>
            <w:tcW w:w="1705" w:type="dxa"/>
            <w:vAlign w:val="center"/>
          </w:tcPr>
          <w:p w:rsidR="0046491B" w:rsidRDefault="0046491B" w:rsidP="0006120B">
            <w:pPr>
              <w:jc w:val="center"/>
            </w:pPr>
            <w:r>
              <w:rPr>
                <w:rFonts w:hint="eastAsia"/>
              </w:rPr>
              <w:t>4.45</w:t>
            </w:r>
            <w:r>
              <w:rPr>
                <w:rFonts w:hint="eastAsia"/>
              </w:rPr>
              <w:t>×</w:t>
            </w:r>
            <w:r>
              <w:rPr>
                <w:rFonts w:hint="eastAsia"/>
              </w:rPr>
              <w:t>10</w:t>
            </w:r>
            <w:r>
              <w:rPr>
                <w:rFonts w:hint="eastAsia"/>
                <w:vertAlign w:val="superscript"/>
              </w:rPr>
              <w:t>-3</w:t>
            </w:r>
          </w:p>
        </w:tc>
        <w:tc>
          <w:tcPr>
            <w:tcW w:w="1890" w:type="dxa"/>
            <w:vAlign w:val="center"/>
          </w:tcPr>
          <w:p w:rsidR="0046491B" w:rsidRDefault="0046491B" w:rsidP="00FA4ACA">
            <w:pPr>
              <w:jc w:val="center"/>
            </w:pPr>
            <w:r>
              <w:rPr>
                <w:rFonts w:hint="eastAsia"/>
              </w:rPr>
              <w:t>4.45</w:t>
            </w:r>
            <w:r>
              <w:rPr>
                <w:rFonts w:hint="eastAsia"/>
              </w:rPr>
              <w:t>×</w:t>
            </w:r>
            <w:r>
              <w:rPr>
                <w:rFonts w:hint="eastAsia"/>
              </w:rPr>
              <w:t>10</w:t>
            </w:r>
            <w:r>
              <w:rPr>
                <w:rFonts w:hint="eastAsia"/>
                <w:vertAlign w:val="superscript"/>
              </w:rPr>
              <w:t>-3</w:t>
            </w:r>
          </w:p>
        </w:tc>
      </w:tr>
      <w:tr w:rsidR="0046491B" w:rsidTr="0006120B">
        <w:tc>
          <w:tcPr>
            <w:tcW w:w="1704" w:type="dxa"/>
            <w:vAlign w:val="center"/>
          </w:tcPr>
          <w:p w:rsidR="0046491B" w:rsidRDefault="0046491B" w:rsidP="0006120B">
            <w:pPr>
              <w:jc w:val="center"/>
            </w:pPr>
            <w:r>
              <w:rPr>
                <w:rFonts w:hint="eastAsia"/>
              </w:rPr>
              <w:t>天</w:t>
            </w:r>
          </w:p>
        </w:tc>
        <w:tc>
          <w:tcPr>
            <w:tcW w:w="1704" w:type="dxa"/>
            <w:vAlign w:val="center"/>
          </w:tcPr>
          <w:p w:rsidR="0046491B" w:rsidRDefault="00F66910" w:rsidP="00F66910">
            <w:pPr>
              <w:jc w:val="center"/>
            </w:pPr>
            <w:r>
              <w:rPr>
                <w:rFonts w:hint="eastAsia"/>
              </w:rPr>
              <w:t>1.17</w:t>
            </w:r>
            <w:r>
              <w:rPr>
                <w:rFonts w:hint="eastAsia"/>
              </w:rPr>
              <w:t>×</w:t>
            </w:r>
            <w:r>
              <w:rPr>
                <w:rFonts w:hint="eastAsia"/>
              </w:rPr>
              <w:t>10</w:t>
            </w:r>
            <w:r>
              <w:rPr>
                <w:rFonts w:hint="eastAsia"/>
                <w:vertAlign w:val="superscript"/>
              </w:rPr>
              <w:t>-4</w:t>
            </w:r>
          </w:p>
        </w:tc>
        <w:tc>
          <w:tcPr>
            <w:tcW w:w="1704" w:type="dxa"/>
            <w:vAlign w:val="center"/>
          </w:tcPr>
          <w:p w:rsidR="0046491B" w:rsidRDefault="0046491B" w:rsidP="0006120B">
            <w:pPr>
              <w:jc w:val="center"/>
            </w:pPr>
            <w:r>
              <w:rPr>
                <w:rFonts w:hint="eastAsia"/>
              </w:rPr>
              <w:t>5</w:t>
            </w:r>
          </w:p>
        </w:tc>
        <w:tc>
          <w:tcPr>
            <w:tcW w:w="1705" w:type="dxa"/>
            <w:vAlign w:val="center"/>
          </w:tcPr>
          <w:p w:rsidR="0046491B" w:rsidRDefault="0046491B" w:rsidP="0046491B">
            <w:pPr>
              <w:jc w:val="center"/>
            </w:pPr>
            <w:r>
              <w:rPr>
                <w:rFonts w:hint="eastAsia"/>
              </w:rPr>
              <w:t>2.33</w:t>
            </w:r>
            <w:r>
              <w:rPr>
                <w:rFonts w:hint="eastAsia"/>
              </w:rPr>
              <w:t>×</w:t>
            </w:r>
            <w:r>
              <w:rPr>
                <w:rFonts w:hint="eastAsia"/>
              </w:rPr>
              <w:t>10</w:t>
            </w:r>
            <w:r>
              <w:rPr>
                <w:rFonts w:hint="eastAsia"/>
                <w:vertAlign w:val="superscript"/>
              </w:rPr>
              <w:t>-5</w:t>
            </w:r>
          </w:p>
        </w:tc>
        <w:tc>
          <w:tcPr>
            <w:tcW w:w="1890" w:type="dxa"/>
            <w:vAlign w:val="center"/>
          </w:tcPr>
          <w:p w:rsidR="0046491B" w:rsidRDefault="0046491B" w:rsidP="00FA4ACA">
            <w:pPr>
              <w:jc w:val="center"/>
            </w:pPr>
            <w:r>
              <w:rPr>
                <w:rFonts w:hint="eastAsia"/>
              </w:rPr>
              <w:t>2.33</w:t>
            </w:r>
            <w:r>
              <w:rPr>
                <w:rFonts w:hint="eastAsia"/>
              </w:rPr>
              <w:t>×</w:t>
            </w:r>
            <w:r>
              <w:rPr>
                <w:rFonts w:hint="eastAsia"/>
              </w:rPr>
              <w:t>10</w:t>
            </w:r>
            <w:r>
              <w:rPr>
                <w:rFonts w:hint="eastAsia"/>
                <w:vertAlign w:val="superscript"/>
              </w:rPr>
              <w:t>-5</w:t>
            </w:r>
          </w:p>
        </w:tc>
      </w:tr>
      <w:tr w:rsidR="0046491B" w:rsidTr="0006120B">
        <w:tc>
          <w:tcPr>
            <w:tcW w:w="1704" w:type="dxa"/>
            <w:vAlign w:val="center"/>
          </w:tcPr>
          <w:p w:rsidR="0046491B" w:rsidRDefault="0046491B" w:rsidP="0006120B">
            <w:pPr>
              <w:jc w:val="center"/>
            </w:pPr>
            <w:r>
              <w:rPr>
                <w:rFonts w:hint="eastAsia"/>
              </w:rPr>
              <w:t>测量</w:t>
            </w:r>
          </w:p>
        </w:tc>
        <w:tc>
          <w:tcPr>
            <w:tcW w:w="1704" w:type="dxa"/>
            <w:vAlign w:val="center"/>
          </w:tcPr>
          <w:p w:rsidR="0046491B" w:rsidRDefault="0046491B" w:rsidP="0006120B">
            <w:pPr>
              <w:jc w:val="center"/>
            </w:pPr>
            <w:r>
              <w:rPr>
                <w:rFonts w:hint="eastAsia"/>
              </w:rPr>
              <w:t>1.00</w:t>
            </w:r>
            <w:r>
              <w:rPr>
                <w:rFonts w:hint="eastAsia"/>
              </w:rPr>
              <w:t>×</w:t>
            </w:r>
            <w:r>
              <w:rPr>
                <w:rFonts w:hint="eastAsia"/>
              </w:rPr>
              <w:t>10</w:t>
            </w:r>
            <w:r>
              <w:rPr>
                <w:rFonts w:hint="eastAsia"/>
                <w:vertAlign w:val="superscript"/>
              </w:rPr>
              <w:t>-3</w:t>
            </w:r>
          </w:p>
        </w:tc>
        <w:tc>
          <w:tcPr>
            <w:tcW w:w="1704" w:type="dxa"/>
            <w:vAlign w:val="center"/>
          </w:tcPr>
          <w:p w:rsidR="0046491B" w:rsidRDefault="0046491B" w:rsidP="0006120B">
            <w:pPr>
              <w:jc w:val="center"/>
            </w:pPr>
            <w:r>
              <w:rPr>
                <w:rFonts w:hint="eastAsia"/>
              </w:rPr>
              <w:t>20</w:t>
            </w:r>
          </w:p>
        </w:tc>
        <w:tc>
          <w:tcPr>
            <w:tcW w:w="1705" w:type="dxa"/>
            <w:vAlign w:val="center"/>
          </w:tcPr>
          <w:p w:rsidR="0046491B" w:rsidRDefault="0046491B" w:rsidP="0006120B">
            <w:pPr>
              <w:jc w:val="center"/>
            </w:pPr>
            <w:r>
              <w:rPr>
                <w:rFonts w:hint="eastAsia"/>
              </w:rPr>
              <w:t>5.00</w:t>
            </w:r>
            <w:r>
              <w:rPr>
                <w:rFonts w:hint="eastAsia"/>
              </w:rPr>
              <w:t>×</w:t>
            </w:r>
            <w:r>
              <w:rPr>
                <w:rFonts w:hint="eastAsia"/>
              </w:rPr>
              <w:t>10</w:t>
            </w:r>
            <w:r>
              <w:rPr>
                <w:rFonts w:hint="eastAsia"/>
                <w:vertAlign w:val="superscript"/>
              </w:rPr>
              <w:t>-5</w:t>
            </w:r>
          </w:p>
        </w:tc>
        <w:tc>
          <w:tcPr>
            <w:tcW w:w="1890" w:type="dxa"/>
            <w:vAlign w:val="center"/>
          </w:tcPr>
          <w:p w:rsidR="0046491B" w:rsidRDefault="0046491B" w:rsidP="00FA4ACA">
            <w:pPr>
              <w:jc w:val="center"/>
            </w:pPr>
            <w:r>
              <w:rPr>
                <w:rFonts w:hint="eastAsia"/>
              </w:rPr>
              <w:t>5.00</w:t>
            </w:r>
            <w:r>
              <w:rPr>
                <w:rFonts w:hint="eastAsia"/>
              </w:rPr>
              <w:t>×</w:t>
            </w:r>
            <w:r>
              <w:rPr>
                <w:rFonts w:hint="eastAsia"/>
              </w:rPr>
              <w:t>10</w:t>
            </w:r>
            <w:r>
              <w:rPr>
                <w:rFonts w:hint="eastAsia"/>
                <w:vertAlign w:val="superscript"/>
              </w:rPr>
              <w:t>-5</w:t>
            </w:r>
          </w:p>
        </w:tc>
      </w:tr>
      <w:tr w:rsidR="0006120B" w:rsidTr="0006120B">
        <w:tc>
          <w:tcPr>
            <w:tcW w:w="1704" w:type="dxa"/>
            <w:vAlign w:val="center"/>
          </w:tcPr>
          <w:p w:rsidR="0006120B" w:rsidRDefault="0006120B" w:rsidP="0006120B">
            <w:pPr>
              <w:jc w:val="center"/>
            </w:pPr>
            <w:r>
              <w:rPr>
                <w:rFonts w:hint="eastAsia"/>
              </w:rPr>
              <w:t>总和</w:t>
            </w:r>
          </w:p>
        </w:tc>
        <w:tc>
          <w:tcPr>
            <w:tcW w:w="1704" w:type="dxa"/>
            <w:vAlign w:val="center"/>
          </w:tcPr>
          <w:p w:rsidR="0006120B" w:rsidRDefault="0046491B" w:rsidP="0006120B">
            <w:pPr>
              <w:jc w:val="center"/>
            </w:pPr>
            <w:r>
              <w:rPr>
                <w:rFonts w:hint="eastAsia"/>
              </w:rPr>
              <w:t>1.89</w:t>
            </w:r>
            <w:r w:rsidR="0006120B">
              <w:rPr>
                <w:rFonts w:hint="eastAsia"/>
              </w:rPr>
              <w:t>×</w:t>
            </w:r>
            <w:r w:rsidR="0006120B">
              <w:rPr>
                <w:rFonts w:hint="eastAsia"/>
              </w:rPr>
              <w:t>10</w:t>
            </w:r>
            <w:r w:rsidR="0006120B">
              <w:rPr>
                <w:rFonts w:hint="eastAsia"/>
                <w:vertAlign w:val="superscript"/>
              </w:rPr>
              <w:t>-2</w:t>
            </w:r>
          </w:p>
        </w:tc>
        <w:tc>
          <w:tcPr>
            <w:tcW w:w="1704" w:type="dxa"/>
            <w:vAlign w:val="center"/>
          </w:tcPr>
          <w:p w:rsidR="0006120B" w:rsidRDefault="0006120B" w:rsidP="0006120B">
            <w:pPr>
              <w:jc w:val="center"/>
            </w:pPr>
            <w:r>
              <w:rPr>
                <w:rFonts w:hint="eastAsia"/>
              </w:rPr>
              <w:t>29</w:t>
            </w:r>
          </w:p>
        </w:tc>
        <w:tc>
          <w:tcPr>
            <w:tcW w:w="1705" w:type="dxa"/>
            <w:vAlign w:val="center"/>
          </w:tcPr>
          <w:p w:rsidR="0006120B" w:rsidRDefault="0006120B" w:rsidP="0006120B">
            <w:pPr>
              <w:jc w:val="center"/>
            </w:pPr>
          </w:p>
        </w:tc>
        <w:tc>
          <w:tcPr>
            <w:tcW w:w="1890" w:type="dxa"/>
            <w:vAlign w:val="center"/>
          </w:tcPr>
          <w:p w:rsidR="0006120B" w:rsidRDefault="0006120B" w:rsidP="0006120B">
            <w:pPr>
              <w:jc w:val="center"/>
            </w:pPr>
          </w:p>
        </w:tc>
      </w:tr>
    </w:tbl>
    <w:p w:rsidR="0006120B" w:rsidRDefault="0006120B" w:rsidP="0006120B">
      <w:pPr>
        <w:widowControl/>
        <w:snapToGrid w:val="0"/>
        <w:spacing w:line="300" w:lineRule="auto"/>
        <w:ind w:firstLine="442"/>
        <w:rPr>
          <w:sz w:val="24"/>
        </w:rPr>
      </w:pPr>
      <w:r>
        <w:rPr>
          <w:rFonts w:hint="eastAsia"/>
          <w:sz w:val="24"/>
        </w:rPr>
        <w:t>根据该</w:t>
      </w:r>
      <w:r>
        <w:rPr>
          <w:sz w:val="24"/>
        </w:rPr>
        <w:t>ANOVA</w:t>
      </w:r>
      <w:r>
        <w:rPr>
          <w:rFonts w:hint="eastAsia"/>
          <w:sz w:val="24"/>
        </w:rPr>
        <w:t>表，使用下列公式估计样品</w:t>
      </w:r>
      <w:r w:rsidR="005C55C0" w:rsidRPr="005C55C0">
        <w:rPr>
          <w:rFonts w:hint="eastAsia"/>
          <w:sz w:val="24"/>
        </w:rPr>
        <w:t>a</w:t>
      </w:r>
      <w:r w:rsidR="0046491B" w:rsidRPr="005C55C0">
        <w:rPr>
          <w:rFonts w:hint="eastAsia"/>
          <w:sz w:val="24"/>
        </w:rPr>
        <w:t>（硫酸显色滴定）</w:t>
      </w:r>
      <w:r>
        <w:rPr>
          <w:rFonts w:hint="eastAsia"/>
          <w:sz w:val="24"/>
        </w:rPr>
        <w:t>的方差分量和计算精密度：</w:t>
      </w:r>
    </w:p>
    <w:p w:rsidR="0006120B" w:rsidRDefault="007D3B26" w:rsidP="0006120B">
      <w:pPr>
        <w:widowControl/>
        <w:snapToGrid w:val="0"/>
        <w:spacing w:line="300" w:lineRule="auto"/>
        <w:ind w:firstLine="440"/>
        <w:jc w:val="center"/>
        <w:rPr>
          <w:rFonts w:ascii="Cambria Math" w:hAnsi="Cambria Math" w:hint="eastAsia"/>
          <w:color w:val="000000" w:themeColor="text1"/>
          <w:sz w:val="22"/>
          <w:oMath/>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2n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L</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e>
          </m:d>
          <m:r>
            <w:rPr>
              <w:rFonts w:ascii="Cambria Math" w:hAnsi="Cambria Math"/>
              <w:color w:val="000000" w:themeColor="text1"/>
              <w:sz w:val="22"/>
            </w:rPr>
            <m:t>=7.37×</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06120B"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e>
          </m:d>
          <m:r>
            <w:rPr>
              <w:rFonts w:ascii="Cambria Math" w:hAnsi="Cambria Math"/>
              <w:color w:val="000000" w:themeColor="text1"/>
              <w:sz w:val="22"/>
            </w:rPr>
            <m:t>=-8.89×</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-6</m:t>
              </m:r>
            </m:sup>
          </m:sSup>
        </m:oMath>
      </m:oMathPara>
    </w:p>
    <w:p w:rsidR="0006120B"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sz w:val="22"/>
        </w:rPr>
      </w:pPr>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m:rPr>
            <m:sty m:val="p"/>
          </m:rP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oMath>
      <w:r w:rsidR="0006120B">
        <w:rPr>
          <w:rFonts w:ascii="Cambria" w:hAnsi="Cambria"/>
          <w:color w:val="000000" w:themeColor="text1"/>
          <w:sz w:val="22"/>
        </w:rPr>
        <w:t>=</w:t>
      </w:r>
      <w:r w:rsidR="0006120B">
        <w:rPr>
          <w:rFonts w:ascii="Cambria" w:hAnsi="Cambria" w:hint="eastAsia"/>
          <w:color w:val="000000" w:themeColor="text1"/>
          <w:sz w:val="22"/>
        </w:rPr>
        <w:t>5.00</w:t>
      </w:r>
      <m:oMath>
        <m:r>
          <w:rPr>
            <w:rFonts w:ascii="Cambria Math" w:hAnsi="Cambria Math"/>
            <w:color w:val="000000" w:themeColor="text1"/>
            <w:sz w:val="22"/>
          </w:rPr>
          <m:t>×</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-5</m:t>
            </m:r>
          </m:sup>
        </m:sSup>
      </m:oMath>
    </w:p>
    <w:p w:rsidR="0006120B"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rD</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=4.11×</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-5</m:t>
              </m:r>
            </m:sup>
          </m:sSup>
        </m:oMath>
      </m:oMathPara>
    </w:p>
    <w:p w:rsidR="0006120B"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=7.78×</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06120B" w:rsidRDefault="0006120B" w:rsidP="0006120B">
      <w:pPr>
        <w:widowControl/>
        <w:snapToGrid w:val="0"/>
        <w:spacing w:line="300" w:lineRule="auto"/>
        <w:ind w:firstLine="440"/>
        <w:jc w:val="center"/>
        <w:rPr>
          <w:rFonts w:ascii="Cambria" w:hAnsi="Cambria"/>
          <w:i/>
          <w:color w:val="000000" w:themeColor="text1"/>
          <w:sz w:val="22"/>
        </w:rPr>
      </w:pPr>
    </w:p>
    <w:p w:rsidR="0006120B" w:rsidRDefault="0006120B" w:rsidP="0006120B">
      <w:pPr>
        <w:widowControl/>
        <w:snapToGrid w:val="0"/>
        <w:spacing w:line="300" w:lineRule="auto"/>
        <w:ind w:firstLine="440"/>
        <w:jc w:val="center"/>
        <w:rPr>
          <w:rFonts w:ascii="Cambria" w:hAnsi="Cambria"/>
          <w:sz w:val="22"/>
        </w:rPr>
      </w:pPr>
      <w:r>
        <w:rPr>
          <w:rFonts w:ascii="Cambria" w:hAnsi="Cambria"/>
          <w:i/>
          <w:color w:val="000000" w:themeColor="text1"/>
          <w:sz w:val="22"/>
        </w:rPr>
        <w:t>r</w:t>
      </w:r>
      <w:r>
        <w:rPr>
          <w:rFonts w:ascii="Cambria" w:hAnsi="Cambria"/>
          <w:color w:val="000000" w:themeColor="text1"/>
          <w:sz w:val="22"/>
        </w:rPr>
        <w:t>=</w:t>
      </w:r>
      <w:r>
        <w:rPr>
          <w:rFonts w:ascii="Cambria" w:hAnsi="Cambria"/>
          <w:sz w:val="22"/>
        </w:rPr>
        <w:t>2.83</w:t>
      </w:r>
      <w:r>
        <w:rPr>
          <w:rFonts w:ascii="Cambria" w:hAnsi="Cambria"/>
          <w:i/>
          <w:color w:val="000000" w:themeColor="text1"/>
          <w:sz w:val="22"/>
        </w:rPr>
        <w:t>σ</w:t>
      </w:r>
      <w:r>
        <w:rPr>
          <w:rFonts w:ascii="Cambria" w:hAnsi="Cambria"/>
          <w:color w:val="000000" w:themeColor="text1"/>
          <w:sz w:val="22"/>
          <w:vertAlign w:val="subscript"/>
        </w:rPr>
        <w:t>M</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×0.007071</m:t>
        </m:r>
      </m:oMath>
      <w:r>
        <w:rPr>
          <w:rFonts w:ascii="Cambria" w:hAnsi="Cambria"/>
          <w:color w:val="000000" w:themeColor="text1"/>
          <w:sz w:val="22"/>
        </w:rPr>
        <w:t>=</w:t>
      </w:r>
      <w:r>
        <w:rPr>
          <w:rFonts w:ascii="Cambria" w:hAnsi="Cambria" w:hint="eastAsia"/>
          <w:color w:val="000000" w:themeColor="text1"/>
          <w:sz w:val="22"/>
        </w:rPr>
        <w:t>0.020</w:t>
      </w:r>
    </w:p>
    <w:p w:rsidR="0006120B" w:rsidRDefault="0006120B" w:rsidP="0006120B">
      <w:pPr>
        <w:widowControl/>
        <w:snapToGrid w:val="0"/>
        <w:spacing w:line="300" w:lineRule="auto"/>
        <w:ind w:firstLine="440"/>
        <w:jc w:val="center"/>
        <w:rPr>
          <w:rFonts w:ascii="Cambria" w:hAnsi="Cambria"/>
          <w:i/>
          <w:color w:val="000000" w:themeColor="text1"/>
          <w:sz w:val="22"/>
        </w:rPr>
      </w:pPr>
    </w:p>
    <w:p w:rsidR="0006120B" w:rsidRDefault="0006120B" w:rsidP="0006120B">
      <w:pPr>
        <w:widowControl/>
        <w:snapToGrid w:val="0"/>
        <w:spacing w:line="300" w:lineRule="auto"/>
        <w:ind w:firstLine="440"/>
        <w:jc w:val="center"/>
        <w:rPr>
          <w:rFonts w:ascii="Cambria" w:hAnsi="Cambria"/>
          <w:color w:val="000000" w:themeColor="text1"/>
          <w:sz w:val="22"/>
        </w:rPr>
      </w:pPr>
      <w:proofErr w:type="spellStart"/>
      <w:proofErr w:type="gramStart"/>
      <w:r>
        <w:rPr>
          <w:rFonts w:ascii="Cambria" w:hAnsi="Cambria"/>
          <w:i/>
          <w:color w:val="000000" w:themeColor="text1"/>
          <w:sz w:val="22"/>
        </w:rPr>
        <w:t>r</w:t>
      </w:r>
      <w:r>
        <w:rPr>
          <w:rFonts w:ascii="Cambria" w:hAnsi="Cambria"/>
          <w:color w:val="000000" w:themeColor="text1"/>
          <w:sz w:val="22"/>
          <w:vertAlign w:val="subscript"/>
        </w:rPr>
        <w:t>D</w:t>
      </w:r>
      <w:proofErr w:type="spellEnd"/>
      <w:r>
        <w:rPr>
          <w:rFonts w:ascii="Cambria" w:hAnsi="Cambria"/>
          <w:color w:val="000000" w:themeColor="text1"/>
          <w:sz w:val="22"/>
        </w:rPr>
        <w:t>=</w:t>
      </w:r>
      <w:proofErr w:type="gramEnd"/>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rD</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 xml:space="preserve">×0.006412 </m:t>
        </m:r>
      </m:oMath>
      <w:r>
        <w:rPr>
          <w:rFonts w:ascii="Cambria" w:hAnsi="Cambria"/>
          <w:color w:val="000000" w:themeColor="text1"/>
          <w:sz w:val="22"/>
        </w:rPr>
        <w:t>=</w:t>
      </w:r>
      <w:r>
        <w:rPr>
          <w:rFonts w:ascii="Cambria" w:hAnsi="Cambria" w:hint="eastAsia"/>
          <w:color w:val="000000" w:themeColor="text1"/>
          <w:sz w:val="22"/>
        </w:rPr>
        <w:t>0.0</w:t>
      </w:r>
      <w:r w:rsidR="0046491B">
        <w:rPr>
          <w:rFonts w:ascii="Cambria" w:hAnsi="Cambria" w:hint="eastAsia"/>
          <w:color w:val="000000" w:themeColor="text1"/>
          <w:sz w:val="22"/>
        </w:rPr>
        <w:t>18</w:t>
      </w:r>
    </w:p>
    <w:p w:rsidR="0006120B" w:rsidRPr="0083698A" w:rsidRDefault="0006120B" w:rsidP="0006120B">
      <w:pPr>
        <w:widowControl/>
        <w:snapToGrid w:val="0"/>
        <w:spacing w:line="300" w:lineRule="auto"/>
        <w:ind w:firstLine="440"/>
        <w:jc w:val="center"/>
        <w:rPr>
          <w:rFonts w:ascii="Cambria" w:hAnsi="Cambria"/>
          <w:i/>
          <w:color w:val="000000" w:themeColor="text1"/>
          <w:sz w:val="22"/>
        </w:rPr>
      </w:pPr>
    </w:p>
    <w:p w:rsidR="0006120B" w:rsidRDefault="0006120B" w:rsidP="0006120B">
      <w:pPr>
        <w:widowControl/>
        <w:snapToGrid w:val="0"/>
        <w:spacing w:line="300" w:lineRule="auto"/>
        <w:ind w:firstLine="440"/>
        <w:jc w:val="center"/>
        <w:rPr>
          <w:rFonts w:ascii="Cambria" w:hAnsi="Cambria"/>
          <w:sz w:val="22"/>
        </w:rPr>
      </w:pPr>
      <w:r>
        <w:rPr>
          <w:rFonts w:ascii="Cambria" w:hAnsi="Cambria"/>
          <w:i/>
          <w:color w:val="000000" w:themeColor="text1"/>
          <w:sz w:val="22"/>
        </w:rPr>
        <w:t>R</w:t>
      </w:r>
      <w:r>
        <w:rPr>
          <w:rFonts w:ascii="Cambria" w:hAnsi="Cambria"/>
          <w:b/>
          <w:color w:val="000000" w:themeColor="text1"/>
          <w:sz w:val="22"/>
        </w:rPr>
        <w:t>=</w:t>
      </w:r>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m:t>
        </m:r>
        <m:r>
          <w:rPr>
            <w:rFonts w:ascii="Cambria Math" w:hAnsi="Cambria Math"/>
            <w:color w:val="000000" w:themeColor="text1"/>
            <w:sz w:val="22"/>
          </w:rPr>
          <m:t>0.027894</m:t>
        </m:r>
        <m:r>
          <m:rPr>
            <m:sty m:val="p"/>
          </m:rPr>
          <w:rPr>
            <w:rFonts w:ascii="Cambria Math" w:hAnsi="Cambria Math"/>
            <w:sz w:val="22"/>
          </w:rPr>
          <m:t xml:space="preserve"> </m:t>
        </m:r>
      </m:oMath>
      <w:r>
        <w:rPr>
          <w:rFonts w:ascii="Cambria" w:hAnsi="Cambria"/>
          <w:sz w:val="22"/>
        </w:rPr>
        <w:t>=</w:t>
      </w:r>
      <w:r>
        <w:rPr>
          <w:rFonts w:ascii="Cambria" w:hAnsi="Cambria" w:hint="eastAsia"/>
          <w:sz w:val="22"/>
        </w:rPr>
        <w:t>0.0</w:t>
      </w:r>
      <w:r w:rsidR="0083698A">
        <w:rPr>
          <w:rFonts w:ascii="Cambria" w:hAnsi="Cambria" w:hint="eastAsia"/>
          <w:sz w:val="22"/>
        </w:rPr>
        <w:t>79</w:t>
      </w:r>
    </w:p>
    <w:p w:rsidR="0006120B" w:rsidRDefault="0006120B" w:rsidP="0006120B">
      <w:pPr>
        <w:jc w:val="center"/>
      </w:pPr>
      <w:r>
        <w:rPr>
          <w:rFonts w:hint="eastAsia"/>
        </w:rPr>
        <w:lastRenderedPageBreak/>
        <w:t>表</w:t>
      </w:r>
      <w:r>
        <w:rPr>
          <w:rFonts w:hint="eastAsia"/>
        </w:rPr>
        <w:t>13</w:t>
      </w:r>
      <w:r>
        <w:rPr>
          <w:rFonts w:hint="eastAsia"/>
        </w:rPr>
        <w:t>样品</w:t>
      </w:r>
      <w:r w:rsidR="00A75FEA">
        <w:rPr>
          <w:rFonts w:hint="eastAsia"/>
        </w:rPr>
        <w:t>a</w:t>
      </w:r>
      <w:r>
        <w:rPr>
          <w:rFonts w:hint="eastAsia"/>
        </w:rPr>
        <w:t>（盐酸显色滴定）的</w:t>
      </w:r>
      <w:r>
        <w:t xml:space="preserve"> ITP</w:t>
      </w:r>
      <w:r>
        <w:rPr>
          <w:rFonts w:hint="eastAsia"/>
        </w:rPr>
        <w:t>结果和补充统计数据（方法</w:t>
      </w:r>
      <w:r>
        <w:t>A</w:t>
      </w:r>
      <w:r>
        <w:rPr>
          <w:rFonts w:hint="eastAsia"/>
        </w:rPr>
        <w:t>）</w:t>
      </w:r>
    </w:p>
    <w:tbl>
      <w:tblPr>
        <w:tblStyle w:val="ae"/>
        <w:tblW w:w="0" w:type="auto"/>
        <w:jc w:val="center"/>
        <w:tblLook w:val="04A0" w:firstRow="1" w:lastRow="0" w:firstColumn="1" w:lastColumn="0" w:noHBand="0" w:noVBand="1"/>
      </w:tblPr>
      <w:tblGrid>
        <w:gridCol w:w="1217"/>
        <w:gridCol w:w="1217"/>
        <w:gridCol w:w="1217"/>
        <w:gridCol w:w="1217"/>
        <w:gridCol w:w="1218"/>
        <w:gridCol w:w="1218"/>
        <w:gridCol w:w="1218"/>
      </w:tblGrid>
      <w:tr w:rsidR="00F66910" w:rsidTr="00F66910">
        <w:trPr>
          <w:jc w:val="center"/>
        </w:trPr>
        <w:tc>
          <w:tcPr>
            <w:tcW w:w="1217" w:type="dxa"/>
            <w:vMerge w:val="restart"/>
            <w:vAlign w:val="center"/>
          </w:tcPr>
          <w:p w:rsidR="00F66910" w:rsidRDefault="00F66910" w:rsidP="00F66910">
            <w:pPr>
              <w:jc w:val="center"/>
            </w:pPr>
            <w:r>
              <w:rPr>
                <w:rFonts w:hint="eastAsia"/>
              </w:rPr>
              <w:t>实验室</w:t>
            </w:r>
          </w:p>
        </w:tc>
        <w:tc>
          <w:tcPr>
            <w:tcW w:w="1217" w:type="dxa"/>
            <w:vMerge w:val="restart"/>
            <w:vAlign w:val="center"/>
          </w:tcPr>
          <w:p w:rsidR="00F66910" w:rsidRDefault="00F66910" w:rsidP="00F66910">
            <w:pPr>
              <w:jc w:val="center"/>
            </w:pPr>
            <w:r>
              <w:rPr>
                <w:rFonts w:hint="eastAsia"/>
              </w:rPr>
              <w:t>天</w:t>
            </w:r>
          </w:p>
        </w:tc>
        <w:tc>
          <w:tcPr>
            <w:tcW w:w="3652" w:type="dxa"/>
            <w:gridSpan w:val="3"/>
            <w:vAlign w:val="center"/>
          </w:tcPr>
          <w:p w:rsidR="00F66910" w:rsidRDefault="00F66910" w:rsidP="00F66910">
            <w:pPr>
              <w:jc w:val="center"/>
            </w:pPr>
            <w:r>
              <w:rPr>
                <w:rFonts w:hint="eastAsia"/>
              </w:rPr>
              <w:t>试验结果</w:t>
            </w:r>
          </w:p>
        </w:tc>
        <w:tc>
          <w:tcPr>
            <w:tcW w:w="1218" w:type="dxa"/>
            <w:vAlign w:val="center"/>
          </w:tcPr>
          <w:p w:rsidR="00F66910" w:rsidRDefault="00F66910" w:rsidP="00F66910">
            <w:pPr>
              <w:jc w:val="center"/>
            </w:pPr>
            <w:r>
              <w:rPr>
                <w:rFonts w:hint="eastAsia"/>
              </w:rPr>
              <w:t>数据总和</w:t>
            </w:r>
          </w:p>
        </w:tc>
        <w:tc>
          <w:tcPr>
            <w:tcW w:w="1218" w:type="dxa"/>
            <w:vAlign w:val="center"/>
          </w:tcPr>
          <w:p w:rsidR="00F66910" w:rsidRDefault="00F66910" w:rsidP="00F66910">
            <w:pPr>
              <w:jc w:val="center"/>
            </w:pPr>
            <w:r>
              <w:rPr>
                <w:rFonts w:hint="eastAsia"/>
              </w:rPr>
              <w:t>天总和</w:t>
            </w:r>
          </w:p>
        </w:tc>
      </w:tr>
      <w:tr w:rsidR="00F66910" w:rsidTr="00F66910">
        <w:trPr>
          <w:jc w:val="center"/>
        </w:trPr>
        <w:tc>
          <w:tcPr>
            <w:tcW w:w="1217" w:type="dxa"/>
            <w:vMerge/>
            <w:vAlign w:val="center"/>
          </w:tcPr>
          <w:p w:rsidR="00F66910" w:rsidRDefault="00F66910" w:rsidP="00F66910">
            <w:pPr>
              <w:jc w:val="center"/>
            </w:pPr>
          </w:p>
        </w:tc>
        <w:tc>
          <w:tcPr>
            <w:tcW w:w="1217" w:type="dxa"/>
            <w:vMerge/>
            <w:vAlign w:val="center"/>
          </w:tcPr>
          <w:p w:rsidR="00F66910" w:rsidRDefault="00F66910" w:rsidP="00F66910">
            <w:pPr>
              <w:jc w:val="center"/>
            </w:pPr>
          </w:p>
        </w:tc>
        <w:tc>
          <w:tcPr>
            <w:tcW w:w="1217" w:type="dxa"/>
            <w:vAlign w:val="center"/>
          </w:tcPr>
          <w:p w:rsidR="00F66910" w:rsidRDefault="00F66910" w:rsidP="00F66910">
            <w:pPr>
              <w:jc w:val="center"/>
            </w:pPr>
            <w:r>
              <w:rPr>
                <w:rFonts w:hint="eastAsia"/>
              </w:rPr>
              <w:t>M1</w:t>
            </w:r>
          </w:p>
        </w:tc>
        <w:tc>
          <w:tcPr>
            <w:tcW w:w="1217" w:type="dxa"/>
            <w:vAlign w:val="center"/>
          </w:tcPr>
          <w:p w:rsidR="00F66910" w:rsidRDefault="00F66910" w:rsidP="00F66910">
            <w:pPr>
              <w:jc w:val="center"/>
            </w:pPr>
            <w:r>
              <w:rPr>
                <w:rFonts w:hint="eastAsia"/>
              </w:rPr>
              <w:t>M2</w:t>
            </w:r>
          </w:p>
        </w:tc>
        <w:tc>
          <w:tcPr>
            <w:tcW w:w="1218" w:type="dxa"/>
            <w:vAlign w:val="center"/>
          </w:tcPr>
          <w:p w:rsidR="00F66910" w:rsidRDefault="00F66910" w:rsidP="00F66910">
            <w:pPr>
              <w:jc w:val="center"/>
            </w:pPr>
            <w:r>
              <w:rPr>
                <w:rFonts w:hint="eastAsia"/>
              </w:rPr>
              <w:t>M3</w:t>
            </w:r>
          </w:p>
        </w:tc>
        <w:tc>
          <w:tcPr>
            <w:tcW w:w="1218" w:type="dxa"/>
            <w:vAlign w:val="center"/>
          </w:tcPr>
          <w:p w:rsidR="00F66910" w:rsidRDefault="00F66910" w:rsidP="00F66910">
            <w:pPr>
              <w:jc w:val="center"/>
            </w:pPr>
            <w:proofErr w:type="spellStart"/>
            <w:r>
              <w:rPr>
                <w:rFonts w:hint="eastAsia"/>
                <w:i/>
              </w:rPr>
              <w:t>T</w:t>
            </w:r>
            <w:r>
              <w:rPr>
                <w:rFonts w:hint="eastAsia"/>
                <w:vertAlign w:val="subscript"/>
              </w:rPr>
              <w:t>ij</w:t>
            </w:r>
            <w:proofErr w:type="spellEnd"/>
            <w:r>
              <w:rPr>
                <w:rFonts w:hint="eastAsia"/>
                <w:vertAlign w:val="subscript"/>
              </w:rPr>
              <w:t>.</w:t>
            </w:r>
          </w:p>
        </w:tc>
        <w:tc>
          <w:tcPr>
            <w:tcW w:w="1218" w:type="dxa"/>
            <w:vAlign w:val="center"/>
          </w:tcPr>
          <w:p w:rsidR="00F66910" w:rsidRDefault="00F66910" w:rsidP="00F66910">
            <w:pPr>
              <w:jc w:val="center"/>
            </w:pPr>
            <w:r>
              <w:rPr>
                <w:rFonts w:hint="eastAsia"/>
                <w:i/>
              </w:rPr>
              <w:t>T</w:t>
            </w:r>
            <w:r>
              <w:rPr>
                <w:rFonts w:hint="eastAsia"/>
                <w:vertAlign w:val="subscript"/>
              </w:rPr>
              <w:t>i</w:t>
            </w:r>
            <w:proofErr w:type="gramStart"/>
            <w:r>
              <w:rPr>
                <w:rFonts w:hint="eastAsia"/>
                <w:vertAlign w:val="subscript"/>
              </w:rPr>
              <w:t>..</w:t>
            </w:r>
            <w:proofErr w:type="gramEnd"/>
          </w:p>
        </w:tc>
      </w:tr>
      <w:tr w:rsidR="00A75FEA"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1217" w:type="dxa"/>
            <w:vAlign w:val="center"/>
          </w:tcPr>
          <w:p w:rsidR="00A75FEA" w:rsidRDefault="00A75FEA" w:rsidP="00F66910">
            <w:pPr>
              <w:jc w:val="center"/>
            </w:pPr>
            <w:r>
              <w:rPr>
                <w:rFonts w:hint="eastAsia"/>
              </w:rPr>
              <w:t>第一天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0.68</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0.68</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0.68</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2.04</w:t>
            </w:r>
          </w:p>
        </w:tc>
        <w:tc>
          <w:tcPr>
            <w:tcW w:w="1218" w:type="dxa"/>
            <w:vMerge w:val="restart"/>
            <w:vAlign w:val="center"/>
          </w:tcPr>
          <w:p w:rsidR="00A75FEA" w:rsidRDefault="00A75FEA" w:rsidP="00F66910">
            <w:pPr>
              <w:jc w:val="center"/>
              <w:rPr>
                <w:rFonts w:ascii="Calibri" w:hAnsi="Calibri" w:cs="宋体"/>
                <w:color w:val="000000"/>
                <w:szCs w:val="21"/>
              </w:rPr>
            </w:pPr>
            <w:r>
              <w:rPr>
                <w:rFonts w:ascii="Calibri" w:hAnsi="Calibri"/>
                <w:color w:val="000000"/>
                <w:szCs w:val="21"/>
              </w:rPr>
              <w:t>4.06</w:t>
            </w:r>
          </w:p>
        </w:tc>
      </w:tr>
      <w:tr w:rsidR="00A75FEA" w:rsidTr="00F66910">
        <w:trPr>
          <w:jc w:val="center"/>
        </w:trPr>
        <w:tc>
          <w:tcPr>
            <w:tcW w:w="1217" w:type="dxa"/>
            <w:vMerge/>
            <w:vAlign w:val="center"/>
          </w:tcPr>
          <w:p w:rsidR="00A75FEA" w:rsidRDefault="00A75FEA" w:rsidP="00F66910">
            <w:pPr>
              <w:jc w:val="center"/>
            </w:pPr>
          </w:p>
        </w:tc>
        <w:tc>
          <w:tcPr>
            <w:tcW w:w="1217" w:type="dxa"/>
            <w:vAlign w:val="center"/>
          </w:tcPr>
          <w:p w:rsidR="00A75FEA" w:rsidRDefault="00A75FEA" w:rsidP="00F66910">
            <w:pPr>
              <w:jc w:val="center"/>
            </w:pPr>
            <w:r>
              <w:rPr>
                <w:rFonts w:hint="eastAsia"/>
              </w:rPr>
              <w:t>第二天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0.68</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0.67</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0.67</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2.02</w:t>
            </w:r>
          </w:p>
        </w:tc>
        <w:tc>
          <w:tcPr>
            <w:tcW w:w="1218" w:type="dxa"/>
            <w:vMerge/>
            <w:vAlign w:val="center"/>
          </w:tcPr>
          <w:p w:rsidR="00A75FEA" w:rsidRDefault="00A75FEA" w:rsidP="00F66910">
            <w:pPr>
              <w:jc w:val="center"/>
            </w:pPr>
          </w:p>
        </w:tc>
      </w:tr>
      <w:tr w:rsidR="00A75FEA"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1217" w:type="dxa"/>
            <w:vAlign w:val="center"/>
          </w:tcPr>
          <w:p w:rsidR="00A75FEA" w:rsidRDefault="00A75FEA" w:rsidP="00F66910">
            <w:pPr>
              <w:jc w:val="center"/>
            </w:pPr>
            <w:r>
              <w:rPr>
                <w:rFonts w:hint="eastAsia"/>
              </w:rPr>
              <w:t>第一天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0.68</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0.68</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0.67</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2.03</w:t>
            </w:r>
          </w:p>
        </w:tc>
        <w:tc>
          <w:tcPr>
            <w:tcW w:w="1218" w:type="dxa"/>
            <w:vMerge w:val="restart"/>
            <w:vAlign w:val="center"/>
          </w:tcPr>
          <w:p w:rsidR="00A75FEA" w:rsidRDefault="00A75FEA" w:rsidP="00F66910">
            <w:pPr>
              <w:jc w:val="center"/>
              <w:rPr>
                <w:rFonts w:ascii="Calibri" w:hAnsi="Calibri" w:cs="宋体"/>
                <w:color w:val="000000"/>
                <w:szCs w:val="21"/>
              </w:rPr>
            </w:pPr>
            <w:r>
              <w:rPr>
                <w:rFonts w:ascii="Calibri" w:hAnsi="Calibri"/>
                <w:color w:val="000000"/>
                <w:szCs w:val="21"/>
              </w:rPr>
              <w:t>4.04</w:t>
            </w:r>
          </w:p>
        </w:tc>
      </w:tr>
      <w:tr w:rsidR="00A75FEA" w:rsidTr="00F66910">
        <w:trPr>
          <w:jc w:val="center"/>
        </w:trPr>
        <w:tc>
          <w:tcPr>
            <w:tcW w:w="1217" w:type="dxa"/>
            <w:vMerge/>
            <w:vAlign w:val="center"/>
          </w:tcPr>
          <w:p w:rsidR="00A75FEA" w:rsidRDefault="00A75FEA" w:rsidP="00F66910">
            <w:pPr>
              <w:jc w:val="center"/>
            </w:pPr>
          </w:p>
        </w:tc>
        <w:tc>
          <w:tcPr>
            <w:tcW w:w="1217" w:type="dxa"/>
            <w:vAlign w:val="center"/>
          </w:tcPr>
          <w:p w:rsidR="00A75FEA" w:rsidRDefault="00A75FEA" w:rsidP="00F66910">
            <w:pPr>
              <w:jc w:val="center"/>
            </w:pPr>
            <w:r>
              <w:rPr>
                <w:rFonts w:hint="eastAsia"/>
              </w:rPr>
              <w:t>第二天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0.67</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0.67</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0.67</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2.01</w:t>
            </w:r>
          </w:p>
        </w:tc>
        <w:tc>
          <w:tcPr>
            <w:tcW w:w="1218" w:type="dxa"/>
            <w:vMerge/>
            <w:vAlign w:val="center"/>
          </w:tcPr>
          <w:p w:rsidR="00A75FEA" w:rsidRDefault="00A75FEA" w:rsidP="00F66910">
            <w:pPr>
              <w:jc w:val="center"/>
            </w:pPr>
          </w:p>
        </w:tc>
      </w:tr>
      <w:tr w:rsidR="00A75FEA"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1217" w:type="dxa"/>
            <w:vAlign w:val="center"/>
          </w:tcPr>
          <w:p w:rsidR="00A75FEA" w:rsidRDefault="00A75FEA" w:rsidP="00F66910">
            <w:pPr>
              <w:jc w:val="center"/>
            </w:pPr>
            <w:r>
              <w:rPr>
                <w:rFonts w:hint="eastAsia"/>
              </w:rPr>
              <w:t>第一天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0.62</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0.63</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0.62</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1.87</w:t>
            </w:r>
          </w:p>
        </w:tc>
        <w:tc>
          <w:tcPr>
            <w:tcW w:w="1218" w:type="dxa"/>
            <w:vMerge w:val="restart"/>
            <w:vAlign w:val="center"/>
          </w:tcPr>
          <w:p w:rsidR="00A75FEA" w:rsidRDefault="00A75FEA" w:rsidP="00F66910">
            <w:pPr>
              <w:jc w:val="center"/>
              <w:rPr>
                <w:rFonts w:ascii="Calibri" w:hAnsi="Calibri" w:cs="宋体"/>
                <w:color w:val="000000"/>
                <w:szCs w:val="21"/>
              </w:rPr>
            </w:pPr>
            <w:r>
              <w:rPr>
                <w:rFonts w:ascii="Calibri" w:hAnsi="Calibri"/>
                <w:color w:val="000000"/>
                <w:szCs w:val="21"/>
              </w:rPr>
              <w:t>3.75</w:t>
            </w:r>
          </w:p>
        </w:tc>
      </w:tr>
      <w:tr w:rsidR="00A75FEA" w:rsidTr="00F66910">
        <w:trPr>
          <w:jc w:val="center"/>
        </w:trPr>
        <w:tc>
          <w:tcPr>
            <w:tcW w:w="1217" w:type="dxa"/>
            <w:vMerge/>
            <w:vAlign w:val="center"/>
          </w:tcPr>
          <w:p w:rsidR="00A75FEA" w:rsidRDefault="00A75FEA" w:rsidP="00F66910">
            <w:pPr>
              <w:jc w:val="center"/>
            </w:pPr>
          </w:p>
        </w:tc>
        <w:tc>
          <w:tcPr>
            <w:tcW w:w="1217" w:type="dxa"/>
            <w:vAlign w:val="center"/>
          </w:tcPr>
          <w:p w:rsidR="00A75FEA" w:rsidRDefault="00A75FEA" w:rsidP="00F66910">
            <w:pPr>
              <w:jc w:val="center"/>
            </w:pPr>
            <w:r>
              <w:rPr>
                <w:rFonts w:hint="eastAsia"/>
              </w:rPr>
              <w:t>第二天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0.63</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0.62</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0.63</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1.88</w:t>
            </w:r>
          </w:p>
        </w:tc>
        <w:tc>
          <w:tcPr>
            <w:tcW w:w="1218" w:type="dxa"/>
            <w:vMerge/>
            <w:vAlign w:val="center"/>
          </w:tcPr>
          <w:p w:rsidR="00A75FEA" w:rsidRDefault="00A75FEA" w:rsidP="00F66910">
            <w:pPr>
              <w:jc w:val="center"/>
            </w:pPr>
          </w:p>
        </w:tc>
      </w:tr>
      <w:tr w:rsidR="00A75FEA"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1217" w:type="dxa"/>
            <w:vAlign w:val="center"/>
          </w:tcPr>
          <w:p w:rsidR="00A75FEA" w:rsidRDefault="00A75FEA" w:rsidP="00F66910">
            <w:pPr>
              <w:jc w:val="center"/>
            </w:pPr>
            <w:r>
              <w:rPr>
                <w:rFonts w:hint="eastAsia"/>
              </w:rPr>
              <w:t>第一天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0.68</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0.67</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0.69</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2.04</w:t>
            </w:r>
          </w:p>
        </w:tc>
        <w:tc>
          <w:tcPr>
            <w:tcW w:w="1218" w:type="dxa"/>
            <w:vMerge w:val="restart"/>
            <w:vAlign w:val="center"/>
          </w:tcPr>
          <w:p w:rsidR="00A75FEA" w:rsidRDefault="00A75FEA" w:rsidP="00F66910">
            <w:pPr>
              <w:jc w:val="center"/>
              <w:rPr>
                <w:rFonts w:ascii="Calibri" w:hAnsi="Calibri" w:cs="宋体"/>
                <w:color w:val="000000"/>
                <w:szCs w:val="21"/>
              </w:rPr>
            </w:pPr>
            <w:r>
              <w:rPr>
                <w:rFonts w:ascii="Calibri" w:hAnsi="Calibri"/>
                <w:color w:val="000000"/>
                <w:szCs w:val="21"/>
              </w:rPr>
              <w:t>4.07</w:t>
            </w:r>
          </w:p>
        </w:tc>
      </w:tr>
      <w:tr w:rsidR="00A75FEA" w:rsidTr="00F66910">
        <w:trPr>
          <w:jc w:val="center"/>
        </w:trPr>
        <w:tc>
          <w:tcPr>
            <w:tcW w:w="1217" w:type="dxa"/>
            <w:vMerge/>
            <w:vAlign w:val="center"/>
          </w:tcPr>
          <w:p w:rsidR="00A75FEA" w:rsidRDefault="00A75FEA" w:rsidP="00F66910">
            <w:pPr>
              <w:jc w:val="center"/>
            </w:pPr>
          </w:p>
        </w:tc>
        <w:tc>
          <w:tcPr>
            <w:tcW w:w="1217" w:type="dxa"/>
            <w:vAlign w:val="center"/>
          </w:tcPr>
          <w:p w:rsidR="00A75FEA" w:rsidRDefault="00A75FEA" w:rsidP="00F66910">
            <w:pPr>
              <w:jc w:val="center"/>
            </w:pPr>
            <w:r>
              <w:rPr>
                <w:rFonts w:hint="eastAsia"/>
              </w:rPr>
              <w:t>第二天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0.68</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0.67</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0.68</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2.03</w:t>
            </w:r>
          </w:p>
        </w:tc>
        <w:tc>
          <w:tcPr>
            <w:tcW w:w="1218" w:type="dxa"/>
            <w:vMerge/>
            <w:vAlign w:val="center"/>
          </w:tcPr>
          <w:p w:rsidR="00A75FEA" w:rsidRDefault="00A75FEA" w:rsidP="00F66910">
            <w:pPr>
              <w:jc w:val="center"/>
            </w:pPr>
          </w:p>
        </w:tc>
      </w:tr>
      <w:tr w:rsidR="00A75FEA"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1217" w:type="dxa"/>
            <w:vAlign w:val="center"/>
          </w:tcPr>
          <w:p w:rsidR="00A75FEA" w:rsidRDefault="00A75FEA" w:rsidP="00F66910">
            <w:pPr>
              <w:jc w:val="center"/>
            </w:pPr>
            <w:r>
              <w:rPr>
                <w:rFonts w:hint="eastAsia"/>
              </w:rPr>
              <w:t>第一天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0.65</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0.65</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0.64</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1.94</w:t>
            </w:r>
          </w:p>
        </w:tc>
        <w:tc>
          <w:tcPr>
            <w:tcW w:w="1218" w:type="dxa"/>
            <w:vMerge w:val="restart"/>
            <w:vAlign w:val="center"/>
          </w:tcPr>
          <w:p w:rsidR="00A75FEA" w:rsidRDefault="00A75FEA" w:rsidP="00F66910">
            <w:pPr>
              <w:jc w:val="center"/>
              <w:rPr>
                <w:rFonts w:ascii="Calibri" w:hAnsi="Calibri" w:cs="宋体"/>
                <w:color w:val="000000"/>
                <w:szCs w:val="21"/>
              </w:rPr>
            </w:pPr>
            <w:r>
              <w:rPr>
                <w:rFonts w:ascii="Calibri" w:hAnsi="Calibri"/>
                <w:color w:val="000000"/>
                <w:szCs w:val="21"/>
              </w:rPr>
              <w:t>3.9</w:t>
            </w:r>
            <w:r>
              <w:rPr>
                <w:rFonts w:ascii="Calibri" w:hAnsi="Calibri" w:hint="eastAsia"/>
                <w:color w:val="000000"/>
                <w:szCs w:val="21"/>
              </w:rPr>
              <w:t>0</w:t>
            </w:r>
          </w:p>
        </w:tc>
      </w:tr>
      <w:tr w:rsidR="0083698A" w:rsidTr="00F66910">
        <w:trPr>
          <w:jc w:val="center"/>
        </w:trPr>
        <w:tc>
          <w:tcPr>
            <w:tcW w:w="1217" w:type="dxa"/>
            <w:vMerge/>
          </w:tcPr>
          <w:p w:rsidR="0083698A" w:rsidRDefault="0083698A" w:rsidP="0006120B"/>
        </w:tc>
        <w:tc>
          <w:tcPr>
            <w:tcW w:w="1217" w:type="dxa"/>
            <w:vAlign w:val="center"/>
          </w:tcPr>
          <w:p w:rsidR="0083698A" w:rsidRDefault="0083698A" w:rsidP="00F66910">
            <w:pPr>
              <w:jc w:val="center"/>
            </w:pPr>
            <w:r>
              <w:rPr>
                <w:rFonts w:hint="eastAsia"/>
              </w:rPr>
              <w:t>第二天</w:t>
            </w:r>
          </w:p>
        </w:tc>
        <w:tc>
          <w:tcPr>
            <w:tcW w:w="1217" w:type="dxa"/>
            <w:vAlign w:val="center"/>
          </w:tcPr>
          <w:p w:rsidR="0083698A" w:rsidRDefault="0083698A" w:rsidP="00F66910">
            <w:pPr>
              <w:jc w:val="center"/>
              <w:rPr>
                <w:rFonts w:ascii="Calibri" w:hAnsi="Calibri" w:cs="宋体"/>
                <w:color w:val="000000"/>
                <w:szCs w:val="21"/>
              </w:rPr>
            </w:pPr>
            <w:r>
              <w:rPr>
                <w:rFonts w:ascii="Calibri" w:hAnsi="Calibri"/>
                <w:color w:val="000000"/>
                <w:szCs w:val="21"/>
              </w:rPr>
              <w:t>0.66</w:t>
            </w:r>
          </w:p>
        </w:tc>
        <w:tc>
          <w:tcPr>
            <w:tcW w:w="1217" w:type="dxa"/>
            <w:vAlign w:val="center"/>
          </w:tcPr>
          <w:p w:rsidR="0083698A" w:rsidRDefault="0083698A" w:rsidP="00F66910">
            <w:pPr>
              <w:jc w:val="center"/>
              <w:rPr>
                <w:rFonts w:ascii="Calibri" w:hAnsi="Calibri" w:cs="宋体"/>
                <w:color w:val="000000"/>
                <w:szCs w:val="21"/>
              </w:rPr>
            </w:pPr>
            <w:r>
              <w:rPr>
                <w:rFonts w:ascii="Calibri" w:hAnsi="Calibri"/>
                <w:color w:val="000000"/>
                <w:szCs w:val="21"/>
              </w:rPr>
              <w:t>0.65</w:t>
            </w:r>
          </w:p>
        </w:tc>
        <w:tc>
          <w:tcPr>
            <w:tcW w:w="1218" w:type="dxa"/>
            <w:vAlign w:val="center"/>
          </w:tcPr>
          <w:p w:rsidR="0083698A" w:rsidRDefault="0083698A" w:rsidP="00F66910">
            <w:pPr>
              <w:jc w:val="center"/>
              <w:rPr>
                <w:rFonts w:ascii="Calibri" w:hAnsi="Calibri" w:cs="宋体"/>
                <w:color w:val="000000"/>
                <w:szCs w:val="21"/>
              </w:rPr>
            </w:pPr>
            <w:r>
              <w:rPr>
                <w:rFonts w:ascii="Calibri" w:hAnsi="Calibri"/>
                <w:color w:val="000000"/>
                <w:szCs w:val="21"/>
              </w:rPr>
              <w:t>0.65</w:t>
            </w:r>
          </w:p>
        </w:tc>
        <w:tc>
          <w:tcPr>
            <w:tcW w:w="1218" w:type="dxa"/>
            <w:vAlign w:val="center"/>
          </w:tcPr>
          <w:p w:rsidR="0083698A" w:rsidRDefault="0083698A" w:rsidP="00F66910">
            <w:pPr>
              <w:jc w:val="center"/>
              <w:rPr>
                <w:rFonts w:ascii="Calibri" w:hAnsi="Calibri" w:cs="宋体"/>
                <w:color w:val="000000"/>
                <w:szCs w:val="21"/>
              </w:rPr>
            </w:pPr>
            <w:r>
              <w:rPr>
                <w:rFonts w:ascii="Calibri" w:hAnsi="Calibri"/>
                <w:color w:val="000000"/>
                <w:szCs w:val="21"/>
              </w:rPr>
              <w:t>1.96</w:t>
            </w:r>
          </w:p>
        </w:tc>
        <w:tc>
          <w:tcPr>
            <w:tcW w:w="1218" w:type="dxa"/>
            <w:vMerge/>
          </w:tcPr>
          <w:p w:rsidR="0083698A" w:rsidRDefault="0083698A" w:rsidP="0006120B"/>
        </w:tc>
      </w:tr>
    </w:tbl>
    <w:p w:rsidR="0006120B" w:rsidRDefault="0006120B" w:rsidP="0006120B">
      <w:pPr>
        <w:widowControl/>
        <w:snapToGrid w:val="0"/>
        <w:spacing w:line="300" w:lineRule="auto"/>
        <w:ind w:firstLine="442"/>
        <w:rPr>
          <w:sz w:val="24"/>
        </w:rPr>
      </w:pPr>
      <w:r>
        <w:rPr>
          <w:rFonts w:hint="eastAsia"/>
          <w:sz w:val="24"/>
        </w:rPr>
        <w:t>将表</w:t>
      </w:r>
      <w:r>
        <w:rPr>
          <w:rFonts w:hint="eastAsia"/>
          <w:sz w:val="24"/>
        </w:rPr>
        <w:t>6</w:t>
      </w:r>
      <w:r>
        <w:rPr>
          <w:rFonts w:hint="eastAsia"/>
          <w:sz w:val="24"/>
        </w:rPr>
        <w:t>中的数值应用于下列公式以产生</w:t>
      </w:r>
      <w:r>
        <w:rPr>
          <w:sz w:val="24"/>
        </w:rPr>
        <w:t>ANOVA</w:t>
      </w:r>
      <w:r>
        <w:rPr>
          <w:rFonts w:hint="eastAsia"/>
          <w:sz w:val="24"/>
        </w:rPr>
        <w:t>表。</w:t>
      </w:r>
    </w:p>
    <w:p w:rsidR="0006120B" w:rsidRDefault="0006120B" w:rsidP="0006120B">
      <w:pPr>
        <w:widowControl/>
        <w:snapToGrid w:val="0"/>
        <w:spacing w:line="264" w:lineRule="auto"/>
        <w:ind w:firstLine="440"/>
        <w:jc w:val="center"/>
        <w:rPr>
          <w:rFonts w:ascii="Cambria" w:hAnsi="Cambria"/>
          <w:sz w:val="22"/>
        </w:rPr>
      </w:pPr>
      <m:oMath>
        <m:r>
          <w:rPr>
            <w:rFonts w:ascii="Cambria Math" w:hAnsi="Cambria Math"/>
            <w:sz w:val="22"/>
          </w:rPr>
          <m:t>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nary>
              </m:e>
            </m:nary>
          </m:e>
        </m:nary>
        <m:r>
          <w:rPr>
            <w:rFonts w:ascii="Cambria Math" w:hAnsi="Cambria Math"/>
            <w:sz w:val="22"/>
          </w:rPr>
          <m:t xml:space="preserve"> </m:t>
        </m:r>
      </m:oMath>
      <w:r>
        <w:rPr>
          <w:rFonts w:ascii="Cambria" w:hAnsi="Cambria"/>
          <w:sz w:val="22"/>
        </w:rPr>
        <w:t xml:space="preserve">= </w:t>
      </w:r>
      <w:r>
        <w:rPr>
          <w:rFonts w:ascii="Cambria" w:hAnsi="Cambria" w:hint="eastAsia"/>
          <w:sz w:val="22"/>
        </w:rPr>
        <w:t>1</w:t>
      </w:r>
      <w:r w:rsidR="0083698A">
        <w:rPr>
          <w:rFonts w:ascii="Cambria" w:hAnsi="Cambria" w:hint="eastAsia"/>
          <w:sz w:val="22"/>
        </w:rPr>
        <w:t>9.82</w:t>
      </w:r>
    </w:p>
    <w:p w:rsidR="0006120B" w:rsidRDefault="0006120B" w:rsidP="0006120B">
      <w:pPr>
        <w:widowControl/>
        <w:snapToGrid w:val="0"/>
        <w:spacing w:line="264" w:lineRule="auto"/>
        <w:ind w:firstLine="440"/>
        <w:jc w:val="center"/>
        <w:rPr>
          <w:rFonts w:ascii="Cambria" w:hAnsi="Cambria"/>
          <w:sz w:val="22"/>
        </w:rPr>
      </w:pPr>
    </w:p>
    <w:p w:rsidR="0006120B" w:rsidRDefault="007D3B26" w:rsidP="0006120B">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T</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sup>
                          <m:r>
                            <w:rPr>
                              <w:rFonts w:ascii="Cambria Math" w:hAnsi="Cambria Math"/>
                              <w:sz w:val="22"/>
                            </w:rPr>
                            <m:t>2</m:t>
                          </m:r>
                        </m:sup>
                      </m:sSup>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=13.1080-</m:t>
                      </m:r>
                      <m:f>
                        <m:fPr>
                          <m:ctrlPr>
                            <w:rPr>
                              <w:rFonts w:ascii="Cambria Math" w:hAnsi="Cambria Math"/>
                              <w:i/>
                              <w:sz w:val="22"/>
                            </w:rPr>
                          </m:ctrlPr>
                        </m:fPr>
                        <m:num>
                          <m:sSup>
                            <m:sSupPr>
                              <m:ctrlPr>
                                <w:rPr>
                                  <w:rFonts w:ascii="Cambria Math" w:hAnsi="Cambria Math"/>
                                  <w:sz w:val="22"/>
                                </w:rPr>
                              </m:ctrlPr>
                            </m:sSupPr>
                            <m:e>
                              <m:r>
                                <m:rPr>
                                  <m:sty m:val="p"/>
                                </m:rPr>
                                <w:rPr>
                                  <w:rFonts w:ascii="Cambria Math" w:hAnsi="Cambria Math"/>
                                  <w:sz w:val="22"/>
                                </w:rPr>
                                <m:t>19.82</m:t>
                              </m:r>
                            </m:e>
                            <m:sup>
                              <m:r>
                                <m:rPr>
                                  <m:sty m:val="p"/>
                                </m:rPr>
                                <w:rPr>
                                  <w:rFonts w:ascii="Cambria Math" w:hAnsi="Cambria Math"/>
                                  <w:sz w:val="22"/>
                                </w:rPr>
                                <m:t>2</m:t>
                              </m:r>
                            </m:sup>
                          </m:sSup>
                        </m:num>
                        <m:den>
                          <m:r>
                            <w:rPr>
                              <w:rFonts w:ascii="Cambria Math" w:hAnsi="Cambria Math"/>
                              <w:sz w:val="22"/>
                            </w:rPr>
                            <m:t>5×2×3</m:t>
                          </m:r>
                        </m:den>
                      </m:f>
                    </m:e>
                  </m:nary>
                </m:e>
              </m:nary>
            </m:e>
          </m:nary>
          <m:r>
            <w:rPr>
              <w:rFonts w:ascii="Cambria Math" w:hAnsi="Cambria Math"/>
              <w:sz w:val="22"/>
            </w:rPr>
            <m:t>=1.36×</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06120B" w:rsidRDefault="0006120B" w:rsidP="0006120B">
      <w:pPr>
        <w:widowControl/>
        <w:snapToGrid w:val="0"/>
        <w:spacing w:line="264" w:lineRule="auto"/>
        <w:ind w:firstLine="440"/>
        <w:jc w:val="center"/>
        <w:rPr>
          <w:rFonts w:ascii="Cambria" w:hAnsi="Cambria"/>
          <w:sz w:val="22"/>
        </w:rPr>
      </w:pPr>
    </w:p>
    <w:p w:rsidR="0006120B" w:rsidRDefault="007D3B26" w:rsidP="0006120B">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L</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f>
                <m:fPr>
                  <m:ctrlPr>
                    <w:rPr>
                      <w:rFonts w:ascii="Cambria Math" w:hAnsi="Cambria Math"/>
                      <w:i/>
                      <w:sz w:val="22"/>
                    </w:rPr>
                  </m:ctrlPr>
                </m:fPr>
                <m:num>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T</m:t>
                          </m:r>
                        </m:e>
                        <m:sub>
                          <m:r>
                            <w:rPr>
                              <w:rFonts w:ascii="Cambria Math" w:hAnsi="Cambria Math"/>
                              <w:sz w:val="22"/>
                            </w:rPr>
                            <m:t>i</m:t>
                          </m:r>
                        </m:sub>
                      </m:sSub>
                    </m:e>
                    <m:sup>
                      <m:r>
                        <w:rPr>
                          <w:rFonts w:ascii="Cambria Math" w:hAnsi="Cambria Math"/>
                          <w:sz w:val="22"/>
                        </w:rPr>
                        <m:t>2</m:t>
                      </m:r>
                    </m:sup>
                  </m:sSup>
                </m:num>
                <m:den>
                  <m:r>
                    <w:rPr>
                      <w:rFonts w:ascii="Cambria Math" w:hAnsi="Cambria Math"/>
                      <w:sz w:val="22"/>
                    </w:rPr>
                    <m:t>qn</m:t>
                  </m:r>
                </m:den>
              </m:f>
            </m:e>
          </m:nary>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m:t>
          </m:r>
          <m:f>
            <m:fPr>
              <m:ctrlPr>
                <w:rPr>
                  <w:rFonts w:ascii="Cambria Math" w:hAnsi="Cambria Math"/>
                  <w:i/>
                  <w:sz w:val="22"/>
                </w:rPr>
              </m:ctrlPr>
            </m:fPr>
            <m:num>
              <m:r>
                <w:rPr>
                  <w:rFonts w:ascii="Cambria Math" w:hAnsi="Cambria Math"/>
                  <w:sz w:val="22"/>
                </w:rPr>
                <m:t>78.6426</m:t>
              </m:r>
            </m:num>
            <m:den>
              <m:r>
                <w:rPr>
                  <w:rFonts w:ascii="Cambria Math" w:hAnsi="Cambria Math"/>
                  <w:sz w:val="22"/>
                </w:rPr>
                <m:t>2×3</m:t>
              </m:r>
            </m:den>
          </m:f>
          <m:r>
            <w:rPr>
              <w:rFonts w:ascii="Cambria Math" w:hAnsi="Cambria Math"/>
              <w:sz w:val="22"/>
            </w:rPr>
            <m:t>-</m:t>
          </m:r>
          <m:f>
            <m:fPr>
              <m:ctrlPr>
                <w:rPr>
                  <w:rFonts w:ascii="Cambria Math" w:hAnsi="Cambria Math"/>
                  <w:i/>
                  <w:sz w:val="22"/>
                </w:rPr>
              </m:ctrlPr>
            </m:fPr>
            <m:num>
              <m:sSup>
                <m:sSupPr>
                  <m:ctrlPr>
                    <w:rPr>
                      <w:rFonts w:ascii="Cambria Math" w:hAnsi="Cambria Math"/>
                      <w:sz w:val="22"/>
                    </w:rPr>
                  </m:ctrlPr>
                </m:sSupPr>
                <m:e>
                  <m:r>
                    <m:rPr>
                      <m:sty m:val="p"/>
                    </m:rPr>
                    <w:rPr>
                      <w:rFonts w:ascii="Cambria Math" w:hAnsi="Cambria Math"/>
                      <w:sz w:val="22"/>
                    </w:rPr>
                    <m:t>19.82</m:t>
                  </m:r>
                </m:e>
                <m:sup>
                  <m:r>
                    <m:rPr>
                      <m:sty m:val="p"/>
                    </m:rPr>
                    <w:rPr>
                      <w:rFonts w:ascii="Cambria Math" w:hAnsi="Cambria Math"/>
                      <w:sz w:val="22"/>
                    </w:rPr>
                    <m:t>2</m:t>
                  </m:r>
                </m:sup>
              </m:sSup>
            </m:num>
            <m:den>
              <m:r>
                <w:rPr>
                  <w:rFonts w:ascii="Cambria Math" w:hAnsi="Cambria Math"/>
                  <w:sz w:val="22"/>
                </w:rPr>
                <m:t>5×2×3</m:t>
              </m:r>
            </m:den>
          </m:f>
          <m:r>
            <w:rPr>
              <w:rFonts w:ascii="Cambria Math" w:hAnsi="Cambria Math"/>
              <w:sz w:val="22"/>
            </w:rPr>
            <m:t>=1.27×</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06120B" w:rsidRDefault="0006120B" w:rsidP="0006120B">
      <w:pPr>
        <w:widowControl/>
        <w:snapToGrid w:val="0"/>
        <w:spacing w:line="264" w:lineRule="auto"/>
        <w:rPr>
          <w:rFonts w:ascii="Cambria" w:hAnsi="Cambria"/>
          <w:b/>
          <w:sz w:val="22"/>
        </w:rPr>
      </w:pPr>
    </w:p>
    <w:p w:rsidR="0006120B" w:rsidRDefault="0006120B" w:rsidP="0006120B">
      <w:pPr>
        <w:widowControl/>
        <w:snapToGrid w:val="0"/>
        <w:spacing w:line="264" w:lineRule="auto"/>
        <w:ind w:firstLine="440"/>
        <w:jc w:val="center"/>
        <w:rPr>
          <w:rFonts w:ascii="Cambria" w:hAnsi="Cambria"/>
          <w:color w:val="000000" w:themeColor="text1"/>
          <w:sz w:val="22"/>
        </w:rPr>
      </w:pPr>
    </w:p>
    <w:p w:rsidR="0006120B" w:rsidRDefault="007D3B26" w:rsidP="0006120B">
      <w:pPr>
        <w:widowControl/>
        <w:snapToGrid w:val="0"/>
        <w:spacing w:line="264" w:lineRule="auto"/>
        <w:ind w:firstLine="440"/>
        <w:jc w:val="center"/>
        <w:rPr>
          <w:rFonts w:ascii="Cambria" w:hAnsi="Cambria"/>
          <w:b/>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D</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m:t>
                              </m:r>
                            </m:sub>
                          </m:sSub>
                        </m:e>
                        <m:sup>
                          <m:r>
                            <w:rPr>
                              <w:rFonts w:ascii="Cambria Math" w:hAnsi="Cambria Math"/>
                              <w:color w:val="000000" w:themeColor="text1"/>
                              <w:sz w:val="22"/>
                            </w:rPr>
                            <m:t>2</m:t>
                          </m:r>
                        </m:sup>
                      </m:sSup>
                    </m:num>
                    <m:den>
                      <m:r>
                        <w:rPr>
                          <w:rFonts w:ascii="Cambria Math" w:hAnsi="Cambria Math"/>
                          <w:color w:val="000000" w:themeColor="text1"/>
                          <w:sz w:val="22"/>
                        </w:rPr>
                        <m:t>qn</m:t>
                      </m:r>
                    </m:den>
                  </m:f>
                </m:e>
              </m:nary>
            </m:e>
          </m:nary>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39.3220</m:t>
              </m:r>
            </m:num>
            <m:den>
              <m:r>
                <w:rPr>
                  <w:rFonts w:ascii="Cambria Math" w:hAnsi="Cambria Math"/>
                  <w:color w:val="000000" w:themeColor="text1"/>
                  <w:sz w:val="22"/>
                </w:rPr>
                <m:t>3</m:t>
              </m:r>
            </m:den>
          </m:f>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sz w:val="22"/>
                </w:rPr>
                <m:t>78.6426</m:t>
              </m:r>
            </m:num>
            <m:den>
              <m:r>
                <w:rPr>
                  <w:rFonts w:ascii="Cambria Math" w:hAnsi="Cambria Math"/>
                  <w:color w:val="000000" w:themeColor="text1"/>
                  <w:sz w:val="22"/>
                </w:rPr>
                <m:t>2×3</m:t>
              </m:r>
            </m:den>
          </m:f>
          <m:r>
            <w:rPr>
              <w:rFonts w:ascii="Cambria Math" w:hAnsi="Cambria Math"/>
              <w:color w:val="000000" w:themeColor="text1"/>
              <w:sz w:val="22"/>
            </w:rPr>
            <m:t>=2.33×</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06120B" w:rsidRDefault="0006120B" w:rsidP="0006120B">
      <w:pPr>
        <w:widowControl/>
        <w:snapToGrid w:val="0"/>
        <w:spacing w:line="264" w:lineRule="auto"/>
        <w:ind w:firstLine="440"/>
        <w:jc w:val="center"/>
        <w:rPr>
          <w:rFonts w:ascii="Cambria" w:hAnsi="Cambria"/>
          <w:color w:val="000000" w:themeColor="text1"/>
          <w:sz w:val="22"/>
        </w:rPr>
      </w:pPr>
    </w:p>
    <w:p w:rsidR="0006120B" w:rsidRDefault="007D3B26" w:rsidP="0006120B">
      <w:pPr>
        <w:widowControl/>
        <w:snapToGrid w:val="0"/>
        <w:spacing w:line="264" w:lineRule="auto"/>
        <w:ind w:firstLine="440"/>
        <w:jc w:val="center"/>
        <w:rPr>
          <w:rFonts w:ascii="Cambria" w:hAnsi="Cambria"/>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M</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k</m:t>
                      </m:r>
                    </m:sub>
                    <m:sup/>
                    <m:e>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y</m:t>
                              </m:r>
                            </m:e>
                            <m:sub>
                              <m:r>
                                <w:rPr>
                                  <w:rFonts w:ascii="Cambria Math" w:hAnsi="Cambria Math"/>
                                  <w:color w:val="000000" w:themeColor="text1"/>
                                  <w:sz w:val="22"/>
                                </w:rPr>
                                <m:t>ijk</m:t>
                              </m:r>
                            </m:sub>
                          </m:sSub>
                        </m:e>
                        <m:sup>
                          <m:r>
                            <w:rPr>
                              <w:rFonts w:ascii="Cambria Math" w:hAnsi="Cambria Math"/>
                              <w:color w:val="000000" w:themeColor="text1"/>
                              <w:sz w:val="22"/>
                            </w:rPr>
                            <m:t>2</m:t>
                          </m:r>
                        </m:sup>
                      </m:sSup>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e>
                      </m:nary>
                    </m:e>
                  </m:nary>
                </m:e>
              </m:nary>
            </m:e>
          </m:nary>
          <m:r>
            <w:rPr>
              <w:rFonts w:ascii="Cambria Math" w:hAnsi="Cambria Math"/>
              <w:color w:val="000000" w:themeColor="text1"/>
              <w:sz w:val="22"/>
            </w:rPr>
            <m:t>=</m:t>
          </m:r>
          <m:r>
            <w:rPr>
              <w:rFonts w:ascii="Cambria Math" w:hAnsi="Cambria Math"/>
              <w:sz w:val="22"/>
            </w:rPr>
            <m:t>13.1080</m:t>
          </m:r>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33.9840</m:t>
              </m:r>
            </m:num>
            <m:den>
              <m:r>
                <w:rPr>
                  <w:rFonts w:ascii="Cambria Math" w:hAnsi="Cambria Math"/>
                  <w:color w:val="000000" w:themeColor="text1"/>
                  <w:sz w:val="22"/>
                </w:rPr>
                <m:t>3</m:t>
              </m:r>
            </m:den>
          </m:f>
          <m:r>
            <w:rPr>
              <w:rFonts w:ascii="Cambria Math" w:hAnsi="Cambria Math"/>
              <w:color w:val="000000" w:themeColor="text1"/>
              <w:sz w:val="22"/>
            </w:rPr>
            <m:t>=6.67×</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06120B" w:rsidRDefault="0006120B" w:rsidP="0006120B"/>
    <w:p w:rsidR="0006120B" w:rsidRDefault="0006120B" w:rsidP="0006120B">
      <w:pPr>
        <w:jc w:val="center"/>
      </w:pPr>
      <w:r>
        <w:rPr>
          <w:rFonts w:hint="eastAsia"/>
        </w:rPr>
        <w:t>表</w:t>
      </w:r>
      <w:r>
        <w:rPr>
          <w:rFonts w:hint="eastAsia"/>
        </w:rPr>
        <w:t>7</w:t>
      </w:r>
      <w:r>
        <w:rPr>
          <w:rFonts w:hint="eastAsia"/>
        </w:rPr>
        <w:t>样品</w:t>
      </w:r>
      <w:r w:rsidR="00A75FEA">
        <w:rPr>
          <w:rFonts w:hint="eastAsia"/>
        </w:rPr>
        <w:t>a</w:t>
      </w:r>
      <w:r w:rsidR="0083698A">
        <w:rPr>
          <w:rFonts w:hint="eastAsia"/>
        </w:rPr>
        <w:t>（盐酸显色滴定）</w:t>
      </w:r>
      <w:r>
        <w:rPr>
          <w:rFonts w:hint="eastAsia"/>
        </w:rPr>
        <w:t>的</w:t>
      </w:r>
      <w:r>
        <w:rPr>
          <w:rFonts w:hint="eastAsia"/>
        </w:rPr>
        <w:t xml:space="preserve"> ANOVA</w:t>
      </w:r>
      <w:r>
        <w:rPr>
          <w:rFonts w:hint="eastAsia"/>
        </w:rPr>
        <w:t>表</w:t>
      </w:r>
    </w:p>
    <w:tbl>
      <w:tblPr>
        <w:tblStyle w:val="ae"/>
        <w:tblW w:w="0" w:type="auto"/>
        <w:jc w:val="center"/>
        <w:tblLook w:val="04A0" w:firstRow="1" w:lastRow="0" w:firstColumn="1" w:lastColumn="0" w:noHBand="0" w:noVBand="1"/>
      </w:tblPr>
      <w:tblGrid>
        <w:gridCol w:w="1704"/>
        <w:gridCol w:w="1704"/>
        <w:gridCol w:w="1704"/>
        <w:gridCol w:w="1705"/>
        <w:gridCol w:w="1890"/>
      </w:tblGrid>
      <w:tr w:rsidR="0006120B" w:rsidTr="007062E8">
        <w:trPr>
          <w:jc w:val="center"/>
        </w:trPr>
        <w:tc>
          <w:tcPr>
            <w:tcW w:w="1704" w:type="dxa"/>
            <w:vAlign w:val="center"/>
          </w:tcPr>
          <w:p w:rsidR="0006120B" w:rsidRDefault="0006120B" w:rsidP="0006120B">
            <w:pPr>
              <w:jc w:val="center"/>
            </w:pPr>
          </w:p>
        </w:tc>
        <w:tc>
          <w:tcPr>
            <w:tcW w:w="1704" w:type="dxa"/>
            <w:vAlign w:val="center"/>
          </w:tcPr>
          <w:p w:rsidR="0006120B" w:rsidRDefault="0006120B" w:rsidP="0006120B">
            <w:pPr>
              <w:jc w:val="center"/>
            </w:pPr>
            <w:r>
              <w:rPr>
                <w:rFonts w:hint="eastAsia"/>
              </w:rPr>
              <w:t>平方和</w:t>
            </w:r>
          </w:p>
        </w:tc>
        <w:tc>
          <w:tcPr>
            <w:tcW w:w="1704" w:type="dxa"/>
            <w:vAlign w:val="center"/>
          </w:tcPr>
          <w:p w:rsidR="0006120B" w:rsidRDefault="0006120B" w:rsidP="0006120B">
            <w:pPr>
              <w:jc w:val="center"/>
            </w:pPr>
            <w:r>
              <w:rPr>
                <w:rFonts w:hint="eastAsia"/>
              </w:rPr>
              <w:t>自由度</w:t>
            </w:r>
          </w:p>
        </w:tc>
        <w:tc>
          <w:tcPr>
            <w:tcW w:w="1705" w:type="dxa"/>
            <w:vAlign w:val="center"/>
          </w:tcPr>
          <w:p w:rsidR="0006120B" w:rsidRDefault="0006120B" w:rsidP="0006120B">
            <w:pPr>
              <w:jc w:val="center"/>
            </w:pPr>
            <w:r>
              <w:rPr>
                <w:rFonts w:hint="eastAsia"/>
              </w:rPr>
              <w:t>均方</w:t>
            </w:r>
          </w:p>
        </w:tc>
        <w:tc>
          <w:tcPr>
            <w:tcW w:w="1890" w:type="dxa"/>
            <w:vAlign w:val="center"/>
          </w:tcPr>
          <w:p w:rsidR="0006120B" w:rsidRDefault="0006120B" w:rsidP="0006120B">
            <w:pPr>
              <w:jc w:val="center"/>
            </w:pPr>
            <w:r>
              <w:rPr>
                <w:rFonts w:hint="eastAsia"/>
              </w:rPr>
              <w:t>预期平均值</w:t>
            </w:r>
          </w:p>
        </w:tc>
      </w:tr>
      <w:tr w:rsidR="0083698A" w:rsidTr="007062E8">
        <w:trPr>
          <w:jc w:val="center"/>
        </w:trPr>
        <w:tc>
          <w:tcPr>
            <w:tcW w:w="1704" w:type="dxa"/>
            <w:vAlign w:val="center"/>
          </w:tcPr>
          <w:p w:rsidR="0083698A" w:rsidRDefault="0083698A" w:rsidP="0006120B">
            <w:pPr>
              <w:jc w:val="center"/>
            </w:pPr>
            <w:r>
              <w:rPr>
                <w:rFonts w:hint="eastAsia"/>
              </w:rPr>
              <w:t>实验室</w:t>
            </w:r>
          </w:p>
        </w:tc>
        <w:tc>
          <w:tcPr>
            <w:tcW w:w="1704" w:type="dxa"/>
            <w:vAlign w:val="center"/>
          </w:tcPr>
          <w:p w:rsidR="0083698A" w:rsidRDefault="0083698A" w:rsidP="0083698A">
            <w:pPr>
              <w:jc w:val="center"/>
            </w:pPr>
            <w:r>
              <w:rPr>
                <w:rFonts w:hint="eastAsia"/>
              </w:rPr>
              <w:t>1.27</w:t>
            </w:r>
            <w:r>
              <w:rPr>
                <w:rFonts w:hint="eastAsia"/>
              </w:rPr>
              <w:t>×</w:t>
            </w:r>
            <w:r>
              <w:rPr>
                <w:rFonts w:hint="eastAsia"/>
              </w:rPr>
              <w:t>10</w:t>
            </w:r>
            <w:r>
              <w:rPr>
                <w:rFonts w:hint="eastAsia"/>
                <w:vertAlign w:val="superscript"/>
              </w:rPr>
              <w:t>-2</w:t>
            </w:r>
          </w:p>
        </w:tc>
        <w:tc>
          <w:tcPr>
            <w:tcW w:w="1704" w:type="dxa"/>
            <w:vAlign w:val="center"/>
          </w:tcPr>
          <w:p w:rsidR="0083698A" w:rsidRDefault="0083698A" w:rsidP="0006120B">
            <w:pPr>
              <w:jc w:val="center"/>
            </w:pPr>
            <w:r>
              <w:rPr>
                <w:rFonts w:hint="eastAsia"/>
              </w:rPr>
              <w:t>4</w:t>
            </w:r>
          </w:p>
        </w:tc>
        <w:tc>
          <w:tcPr>
            <w:tcW w:w="1705" w:type="dxa"/>
            <w:vAlign w:val="center"/>
          </w:tcPr>
          <w:p w:rsidR="0083698A" w:rsidRDefault="0083698A" w:rsidP="0006120B">
            <w:pPr>
              <w:jc w:val="center"/>
            </w:pPr>
            <w:r>
              <w:rPr>
                <w:rFonts w:hint="eastAsia"/>
              </w:rPr>
              <w:t>3.17</w:t>
            </w:r>
            <w:r>
              <w:rPr>
                <w:rFonts w:hint="eastAsia"/>
              </w:rPr>
              <w:t>×</w:t>
            </w:r>
            <w:r>
              <w:rPr>
                <w:rFonts w:hint="eastAsia"/>
              </w:rPr>
              <w:t>10</w:t>
            </w:r>
            <w:r>
              <w:rPr>
                <w:rFonts w:hint="eastAsia"/>
                <w:vertAlign w:val="superscript"/>
              </w:rPr>
              <w:t>-3</w:t>
            </w:r>
          </w:p>
        </w:tc>
        <w:tc>
          <w:tcPr>
            <w:tcW w:w="1890" w:type="dxa"/>
            <w:vAlign w:val="center"/>
          </w:tcPr>
          <w:p w:rsidR="0083698A" w:rsidRDefault="0083698A" w:rsidP="00FA4ACA">
            <w:pPr>
              <w:jc w:val="center"/>
            </w:pPr>
            <w:r>
              <w:rPr>
                <w:rFonts w:hint="eastAsia"/>
              </w:rPr>
              <w:t>3.17</w:t>
            </w:r>
            <w:r>
              <w:rPr>
                <w:rFonts w:hint="eastAsia"/>
              </w:rPr>
              <w:t>×</w:t>
            </w:r>
            <w:r>
              <w:rPr>
                <w:rFonts w:hint="eastAsia"/>
              </w:rPr>
              <w:t>10</w:t>
            </w:r>
            <w:r>
              <w:rPr>
                <w:rFonts w:hint="eastAsia"/>
                <w:vertAlign w:val="superscript"/>
              </w:rPr>
              <w:t>-3</w:t>
            </w:r>
          </w:p>
        </w:tc>
      </w:tr>
      <w:tr w:rsidR="0083698A" w:rsidTr="007062E8">
        <w:trPr>
          <w:jc w:val="center"/>
        </w:trPr>
        <w:tc>
          <w:tcPr>
            <w:tcW w:w="1704" w:type="dxa"/>
            <w:vAlign w:val="center"/>
          </w:tcPr>
          <w:p w:rsidR="0083698A" w:rsidRDefault="0083698A" w:rsidP="0006120B">
            <w:pPr>
              <w:jc w:val="center"/>
            </w:pPr>
            <w:r>
              <w:rPr>
                <w:rFonts w:hint="eastAsia"/>
              </w:rPr>
              <w:t>天</w:t>
            </w:r>
          </w:p>
        </w:tc>
        <w:tc>
          <w:tcPr>
            <w:tcW w:w="1704" w:type="dxa"/>
            <w:vAlign w:val="center"/>
          </w:tcPr>
          <w:p w:rsidR="0083698A" w:rsidRDefault="0083698A" w:rsidP="0083698A">
            <w:pPr>
              <w:jc w:val="center"/>
            </w:pPr>
            <w:r>
              <w:rPr>
                <w:rFonts w:hint="eastAsia"/>
              </w:rPr>
              <w:t>2.33</w:t>
            </w:r>
            <w:r>
              <w:rPr>
                <w:rFonts w:hint="eastAsia"/>
              </w:rPr>
              <w:t>×</w:t>
            </w:r>
            <w:r>
              <w:rPr>
                <w:rFonts w:hint="eastAsia"/>
              </w:rPr>
              <w:t>10</w:t>
            </w:r>
            <w:r>
              <w:rPr>
                <w:rFonts w:hint="eastAsia"/>
                <w:vertAlign w:val="superscript"/>
              </w:rPr>
              <w:t>-4</w:t>
            </w:r>
          </w:p>
        </w:tc>
        <w:tc>
          <w:tcPr>
            <w:tcW w:w="1704" w:type="dxa"/>
            <w:vAlign w:val="center"/>
          </w:tcPr>
          <w:p w:rsidR="0083698A" w:rsidRDefault="0083698A" w:rsidP="0006120B">
            <w:pPr>
              <w:jc w:val="center"/>
            </w:pPr>
            <w:r>
              <w:rPr>
                <w:rFonts w:hint="eastAsia"/>
              </w:rPr>
              <w:t>5</w:t>
            </w:r>
          </w:p>
        </w:tc>
        <w:tc>
          <w:tcPr>
            <w:tcW w:w="1705" w:type="dxa"/>
            <w:vAlign w:val="center"/>
          </w:tcPr>
          <w:p w:rsidR="0083698A" w:rsidRDefault="0083698A" w:rsidP="0083698A">
            <w:pPr>
              <w:jc w:val="center"/>
            </w:pPr>
            <w:r>
              <w:rPr>
                <w:rFonts w:hint="eastAsia"/>
              </w:rPr>
              <w:t>4.67</w:t>
            </w:r>
            <w:r>
              <w:rPr>
                <w:rFonts w:hint="eastAsia"/>
              </w:rPr>
              <w:t>×</w:t>
            </w:r>
            <w:r>
              <w:rPr>
                <w:rFonts w:hint="eastAsia"/>
              </w:rPr>
              <w:t>10</w:t>
            </w:r>
            <w:r>
              <w:rPr>
                <w:rFonts w:hint="eastAsia"/>
                <w:vertAlign w:val="superscript"/>
              </w:rPr>
              <w:t>-5</w:t>
            </w:r>
          </w:p>
        </w:tc>
        <w:tc>
          <w:tcPr>
            <w:tcW w:w="1890" w:type="dxa"/>
            <w:vAlign w:val="center"/>
          </w:tcPr>
          <w:p w:rsidR="0083698A" w:rsidRDefault="0083698A" w:rsidP="00FA4ACA">
            <w:pPr>
              <w:jc w:val="center"/>
            </w:pPr>
            <w:r>
              <w:rPr>
                <w:rFonts w:hint="eastAsia"/>
              </w:rPr>
              <w:t>4.67</w:t>
            </w:r>
            <w:r>
              <w:rPr>
                <w:rFonts w:hint="eastAsia"/>
              </w:rPr>
              <w:t>×</w:t>
            </w:r>
            <w:r>
              <w:rPr>
                <w:rFonts w:hint="eastAsia"/>
              </w:rPr>
              <w:t>10</w:t>
            </w:r>
            <w:r>
              <w:rPr>
                <w:rFonts w:hint="eastAsia"/>
                <w:vertAlign w:val="superscript"/>
              </w:rPr>
              <w:t>-5</w:t>
            </w:r>
          </w:p>
        </w:tc>
      </w:tr>
      <w:tr w:rsidR="0083698A" w:rsidTr="007062E8">
        <w:trPr>
          <w:jc w:val="center"/>
        </w:trPr>
        <w:tc>
          <w:tcPr>
            <w:tcW w:w="1704" w:type="dxa"/>
            <w:vAlign w:val="center"/>
          </w:tcPr>
          <w:p w:rsidR="0083698A" w:rsidRDefault="0083698A" w:rsidP="0006120B">
            <w:pPr>
              <w:jc w:val="center"/>
            </w:pPr>
            <w:r>
              <w:rPr>
                <w:rFonts w:hint="eastAsia"/>
              </w:rPr>
              <w:t>测量</w:t>
            </w:r>
          </w:p>
        </w:tc>
        <w:tc>
          <w:tcPr>
            <w:tcW w:w="1704" w:type="dxa"/>
            <w:vAlign w:val="center"/>
          </w:tcPr>
          <w:p w:rsidR="0083698A" w:rsidRDefault="0083698A" w:rsidP="0006120B">
            <w:pPr>
              <w:jc w:val="center"/>
            </w:pPr>
            <w:r>
              <w:rPr>
                <w:rFonts w:hint="eastAsia"/>
              </w:rPr>
              <w:t>6.67</w:t>
            </w:r>
            <w:r>
              <w:rPr>
                <w:rFonts w:hint="eastAsia"/>
              </w:rPr>
              <w:t>×</w:t>
            </w:r>
            <w:r>
              <w:rPr>
                <w:rFonts w:hint="eastAsia"/>
              </w:rPr>
              <w:t>10</w:t>
            </w:r>
            <w:r>
              <w:rPr>
                <w:rFonts w:hint="eastAsia"/>
                <w:vertAlign w:val="superscript"/>
              </w:rPr>
              <w:t>-4</w:t>
            </w:r>
          </w:p>
        </w:tc>
        <w:tc>
          <w:tcPr>
            <w:tcW w:w="1704" w:type="dxa"/>
            <w:vAlign w:val="center"/>
          </w:tcPr>
          <w:p w:rsidR="0083698A" w:rsidRDefault="0083698A" w:rsidP="0006120B">
            <w:pPr>
              <w:jc w:val="center"/>
            </w:pPr>
            <w:r>
              <w:rPr>
                <w:rFonts w:hint="eastAsia"/>
              </w:rPr>
              <w:t>20</w:t>
            </w:r>
          </w:p>
        </w:tc>
        <w:tc>
          <w:tcPr>
            <w:tcW w:w="1705" w:type="dxa"/>
            <w:vAlign w:val="center"/>
          </w:tcPr>
          <w:p w:rsidR="0083698A" w:rsidRDefault="0083698A" w:rsidP="0083698A">
            <w:pPr>
              <w:jc w:val="center"/>
            </w:pPr>
            <w:r>
              <w:rPr>
                <w:rFonts w:hint="eastAsia"/>
              </w:rPr>
              <w:t>3.33</w:t>
            </w:r>
            <w:r>
              <w:rPr>
                <w:rFonts w:hint="eastAsia"/>
              </w:rPr>
              <w:t>×</w:t>
            </w:r>
            <w:r>
              <w:rPr>
                <w:rFonts w:hint="eastAsia"/>
              </w:rPr>
              <w:t>10</w:t>
            </w:r>
            <w:r>
              <w:rPr>
                <w:rFonts w:hint="eastAsia"/>
                <w:vertAlign w:val="superscript"/>
              </w:rPr>
              <w:t>-5</w:t>
            </w:r>
          </w:p>
        </w:tc>
        <w:tc>
          <w:tcPr>
            <w:tcW w:w="1890" w:type="dxa"/>
            <w:vAlign w:val="center"/>
          </w:tcPr>
          <w:p w:rsidR="0083698A" w:rsidRDefault="0083698A" w:rsidP="00FA4ACA">
            <w:pPr>
              <w:jc w:val="center"/>
            </w:pPr>
            <w:r>
              <w:rPr>
                <w:rFonts w:hint="eastAsia"/>
              </w:rPr>
              <w:t>3.33</w:t>
            </w:r>
            <w:r>
              <w:rPr>
                <w:rFonts w:hint="eastAsia"/>
              </w:rPr>
              <w:t>×</w:t>
            </w:r>
            <w:r>
              <w:rPr>
                <w:rFonts w:hint="eastAsia"/>
              </w:rPr>
              <w:t>10</w:t>
            </w:r>
            <w:r>
              <w:rPr>
                <w:rFonts w:hint="eastAsia"/>
                <w:vertAlign w:val="superscript"/>
              </w:rPr>
              <w:t>-5</w:t>
            </w:r>
          </w:p>
        </w:tc>
      </w:tr>
      <w:tr w:rsidR="0006120B" w:rsidTr="007062E8">
        <w:trPr>
          <w:jc w:val="center"/>
        </w:trPr>
        <w:tc>
          <w:tcPr>
            <w:tcW w:w="1704" w:type="dxa"/>
            <w:vAlign w:val="center"/>
          </w:tcPr>
          <w:p w:rsidR="0006120B" w:rsidRDefault="0006120B" w:rsidP="0006120B">
            <w:pPr>
              <w:jc w:val="center"/>
            </w:pPr>
            <w:r>
              <w:rPr>
                <w:rFonts w:hint="eastAsia"/>
              </w:rPr>
              <w:t>总和</w:t>
            </w:r>
          </w:p>
        </w:tc>
        <w:tc>
          <w:tcPr>
            <w:tcW w:w="1704" w:type="dxa"/>
            <w:vAlign w:val="center"/>
          </w:tcPr>
          <w:p w:rsidR="0006120B" w:rsidRDefault="0083698A" w:rsidP="0083698A">
            <w:pPr>
              <w:jc w:val="center"/>
            </w:pPr>
            <w:r>
              <w:rPr>
                <w:rFonts w:hint="eastAsia"/>
              </w:rPr>
              <w:t>1.36</w:t>
            </w:r>
            <w:r w:rsidR="0006120B">
              <w:rPr>
                <w:rFonts w:hint="eastAsia"/>
              </w:rPr>
              <w:t>×</w:t>
            </w:r>
            <w:r w:rsidR="0006120B">
              <w:rPr>
                <w:rFonts w:hint="eastAsia"/>
              </w:rPr>
              <w:t>10</w:t>
            </w:r>
            <w:r w:rsidR="0006120B">
              <w:rPr>
                <w:rFonts w:hint="eastAsia"/>
                <w:vertAlign w:val="superscript"/>
              </w:rPr>
              <w:t>-2</w:t>
            </w:r>
          </w:p>
        </w:tc>
        <w:tc>
          <w:tcPr>
            <w:tcW w:w="1704" w:type="dxa"/>
            <w:vAlign w:val="center"/>
          </w:tcPr>
          <w:p w:rsidR="0006120B" w:rsidRDefault="0006120B" w:rsidP="0006120B">
            <w:pPr>
              <w:jc w:val="center"/>
            </w:pPr>
            <w:r>
              <w:rPr>
                <w:rFonts w:hint="eastAsia"/>
              </w:rPr>
              <w:t>29</w:t>
            </w:r>
          </w:p>
        </w:tc>
        <w:tc>
          <w:tcPr>
            <w:tcW w:w="1705" w:type="dxa"/>
            <w:vAlign w:val="center"/>
          </w:tcPr>
          <w:p w:rsidR="0006120B" w:rsidRDefault="0006120B" w:rsidP="0006120B">
            <w:pPr>
              <w:jc w:val="center"/>
            </w:pPr>
          </w:p>
        </w:tc>
        <w:tc>
          <w:tcPr>
            <w:tcW w:w="1890" w:type="dxa"/>
            <w:vAlign w:val="center"/>
          </w:tcPr>
          <w:p w:rsidR="0006120B" w:rsidRDefault="0006120B" w:rsidP="0006120B">
            <w:pPr>
              <w:jc w:val="center"/>
            </w:pPr>
          </w:p>
        </w:tc>
      </w:tr>
    </w:tbl>
    <w:p w:rsidR="0006120B" w:rsidRDefault="0006120B" w:rsidP="0006120B">
      <w:pPr>
        <w:widowControl/>
        <w:snapToGrid w:val="0"/>
        <w:spacing w:line="300" w:lineRule="auto"/>
        <w:ind w:firstLine="442"/>
        <w:rPr>
          <w:sz w:val="24"/>
        </w:rPr>
      </w:pPr>
      <w:r>
        <w:rPr>
          <w:rFonts w:hint="eastAsia"/>
          <w:sz w:val="24"/>
        </w:rPr>
        <w:t>根据该</w:t>
      </w:r>
      <w:r>
        <w:rPr>
          <w:sz w:val="24"/>
        </w:rPr>
        <w:t>ANOVA</w:t>
      </w:r>
      <w:r>
        <w:rPr>
          <w:rFonts w:hint="eastAsia"/>
          <w:sz w:val="24"/>
        </w:rPr>
        <w:t>表，使用下列公式估计样品</w:t>
      </w:r>
      <w:r w:rsidR="005C55C0" w:rsidRPr="005C55C0">
        <w:rPr>
          <w:rFonts w:hint="eastAsia"/>
          <w:sz w:val="24"/>
        </w:rPr>
        <w:t>a</w:t>
      </w:r>
      <w:r w:rsidR="0083698A" w:rsidRPr="005C55C0">
        <w:rPr>
          <w:rFonts w:hint="eastAsia"/>
          <w:sz w:val="24"/>
        </w:rPr>
        <w:t>（盐酸显色滴定）</w:t>
      </w:r>
      <w:r>
        <w:rPr>
          <w:rFonts w:hint="eastAsia"/>
          <w:sz w:val="24"/>
        </w:rPr>
        <w:t>的方差分量和计算精密度：</w:t>
      </w:r>
    </w:p>
    <w:p w:rsidR="0006120B" w:rsidRDefault="007D3B26" w:rsidP="0006120B">
      <w:pPr>
        <w:widowControl/>
        <w:snapToGrid w:val="0"/>
        <w:spacing w:line="300" w:lineRule="auto"/>
        <w:ind w:firstLine="440"/>
        <w:jc w:val="center"/>
        <w:rPr>
          <w:rFonts w:ascii="Cambria Math" w:hAnsi="Cambria Math" w:hint="eastAsia"/>
          <w:color w:val="000000" w:themeColor="text1"/>
          <w:sz w:val="22"/>
          <w:oMath/>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2n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L</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e>
          </m:d>
          <m:r>
            <w:rPr>
              <w:rFonts w:ascii="Cambria Math" w:hAnsi="Cambria Math"/>
              <w:color w:val="000000" w:themeColor="text1"/>
              <w:sz w:val="22"/>
            </w:rPr>
            <m:t>=5.21×</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06120B"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e>
          </m:d>
          <m:r>
            <w:rPr>
              <w:rFonts w:ascii="Cambria Math" w:hAnsi="Cambria Math"/>
              <w:color w:val="000000" w:themeColor="text1"/>
              <w:sz w:val="22"/>
            </w:rPr>
            <m:t>=4.44×</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-6</m:t>
              </m:r>
            </m:sup>
          </m:sSup>
        </m:oMath>
      </m:oMathPara>
    </w:p>
    <w:p w:rsidR="0006120B"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sz w:val="22"/>
        </w:rPr>
      </w:pPr>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m:rPr>
            <m:sty m:val="p"/>
          </m:rP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oMath>
      <w:r w:rsidR="0006120B">
        <w:rPr>
          <w:rFonts w:ascii="Cambria" w:hAnsi="Cambria"/>
          <w:color w:val="000000" w:themeColor="text1"/>
          <w:sz w:val="22"/>
        </w:rPr>
        <w:t>=</w:t>
      </w:r>
      <w:r w:rsidR="0083698A">
        <w:rPr>
          <w:rFonts w:ascii="Cambria" w:hAnsi="Cambria" w:hint="eastAsia"/>
          <w:color w:val="000000" w:themeColor="text1"/>
          <w:sz w:val="22"/>
        </w:rPr>
        <w:t>3.33</w:t>
      </w:r>
      <m:oMath>
        <m:r>
          <w:rPr>
            <w:rFonts w:ascii="Cambria Math" w:hAnsi="Cambria Math"/>
            <w:color w:val="000000" w:themeColor="text1"/>
            <w:sz w:val="22"/>
          </w:rPr>
          <m:t>×</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-5</m:t>
            </m:r>
          </m:sup>
        </m:sSup>
      </m:oMath>
    </w:p>
    <w:p w:rsidR="0006120B"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rD</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=3.78×</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-5</m:t>
              </m:r>
            </m:sup>
          </m:sSup>
        </m:oMath>
      </m:oMathPara>
    </w:p>
    <w:p w:rsidR="0006120B" w:rsidRDefault="0006120B" w:rsidP="0006120B">
      <w:pPr>
        <w:widowControl/>
        <w:snapToGrid w:val="0"/>
        <w:spacing w:line="300" w:lineRule="auto"/>
        <w:ind w:firstLine="440"/>
        <w:jc w:val="center"/>
        <w:rPr>
          <w:rFonts w:ascii="Cambria" w:hAnsi="Cambria"/>
          <w:color w:val="000000" w:themeColor="text1"/>
          <w:sz w:val="22"/>
        </w:rPr>
      </w:pPr>
    </w:p>
    <w:p w:rsidR="0006120B" w:rsidRDefault="007D3B26" w:rsidP="0006120B">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=5.59×</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06120B" w:rsidRDefault="0006120B" w:rsidP="0006120B">
      <w:pPr>
        <w:widowControl/>
        <w:snapToGrid w:val="0"/>
        <w:spacing w:line="300" w:lineRule="auto"/>
        <w:ind w:firstLine="440"/>
        <w:jc w:val="center"/>
        <w:rPr>
          <w:rFonts w:ascii="Cambria" w:hAnsi="Cambria"/>
          <w:i/>
          <w:color w:val="000000" w:themeColor="text1"/>
          <w:sz w:val="22"/>
        </w:rPr>
      </w:pPr>
    </w:p>
    <w:p w:rsidR="0006120B" w:rsidRDefault="0006120B" w:rsidP="0006120B">
      <w:pPr>
        <w:widowControl/>
        <w:snapToGrid w:val="0"/>
        <w:spacing w:line="300" w:lineRule="auto"/>
        <w:ind w:firstLine="440"/>
        <w:jc w:val="center"/>
        <w:rPr>
          <w:rFonts w:ascii="Cambria" w:hAnsi="Cambria"/>
          <w:sz w:val="22"/>
        </w:rPr>
      </w:pPr>
      <w:r>
        <w:rPr>
          <w:rFonts w:ascii="Cambria" w:hAnsi="Cambria"/>
          <w:i/>
          <w:color w:val="000000" w:themeColor="text1"/>
          <w:sz w:val="22"/>
        </w:rPr>
        <w:t>r</w:t>
      </w:r>
      <w:r>
        <w:rPr>
          <w:rFonts w:ascii="Cambria" w:hAnsi="Cambria"/>
          <w:color w:val="000000" w:themeColor="text1"/>
          <w:sz w:val="22"/>
        </w:rPr>
        <w:t>=</w:t>
      </w:r>
      <w:r>
        <w:rPr>
          <w:rFonts w:ascii="Cambria" w:hAnsi="Cambria"/>
          <w:sz w:val="22"/>
        </w:rPr>
        <w:t>2.83</w:t>
      </w:r>
      <w:r>
        <w:rPr>
          <w:rFonts w:ascii="Cambria" w:hAnsi="Cambria"/>
          <w:i/>
          <w:color w:val="000000" w:themeColor="text1"/>
          <w:sz w:val="22"/>
        </w:rPr>
        <w:t>σ</w:t>
      </w:r>
      <w:r>
        <w:rPr>
          <w:rFonts w:ascii="Cambria" w:hAnsi="Cambria"/>
          <w:color w:val="000000" w:themeColor="text1"/>
          <w:sz w:val="22"/>
          <w:vertAlign w:val="subscript"/>
        </w:rPr>
        <w:t>M</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×0.005774</m:t>
        </m:r>
      </m:oMath>
      <w:r>
        <w:rPr>
          <w:rFonts w:ascii="Cambria" w:hAnsi="Cambria"/>
          <w:color w:val="000000" w:themeColor="text1"/>
          <w:sz w:val="22"/>
        </w:rPr>
        <w:t>=</w:t>
      </w:r>
      <w:r>
        <w:rPr>
          <w:rFonts w:ascii="Cambria" w:hAnsi="Cambria" w:hint="eastAsia"/>
          <w:color w:val="000000" w:themeColor="text1"/>
          <w:sz w:val="22"/>
        </w:rPr>
        <w:t>0.01</w:t>
      </w:r>
      <w:r w:rsidR="0083698A">
        <w:rPr>
          <w:rFonts w:ascii="Cambria" w:hAnsi="Cambria" w:hint="eastAsia"/>
          <w:color w:val="000000" w:themeColor="text1"/>
          <w:sz w:val="22"/>
        </w:rPr>
        <w:t>6</w:t>
      </w:r>
    </w:p>
    <w:p w:rsidR="0006120B" w:rsidRDefault="0006120B" w:rsidP="0006120B">
      <w:pPr>
        <w:widowControl/>
        <w:snapToGrid w:val="0"/>
        <w:spacing w:line="300" w:lineRule="auto"/>
        <w:ind w:firstLine="440"/>
        <w:jc w:val="center"/>
        <w:rPr>
          <w:rFonts w:ascii="Cambria" w:hAnsi="Cambria"/>
          <w:i/>
          <w:color w:val="000000" w:themeColor="text1"/>
          <w:sz w:val="22"/>
        </w:rPr>
      </w:pPr>
    </w:p>
    <w:p w:rsidR="0006120B" w:rsidRDefault="0006120B" w:rsidP="0006120B">
      <w:pPr>
        <w:widowControl/>
        <w:snapToGrid w:val="0"/>
        <w:spacing w:line="300" w:lineRule="auto"/>
        <w:ind w:firstLine="440"/>
        <w:jc w:val="center"/>
        <w:rPr>
          <w:rFonts w:ascii="Cambria" w:hAnsi="Cambria"/>
          <w:color w:val="000000" w:themeColor="text1"/>
          <w:sz w:val="22"/>
        </w:rPr>
      </w:pPr>
      <w:proofErr w:type="spellStart"/>
      <w:proofErr w:type="gramStart"/>
      <w:r>
        <w:rPr>
          <w:rFonts w:ascii="Cambria" w:hAnsi="Cambria"/>
          <w:i/>
          <w:color w:val="000000" w:themeColor="text1"/>
          <w:sz w:val="22"/>
        </w:rPr>
        <w:t>r</w:t>
      </w:r>
      <w:r>
        <w:rPr>
          <w:rFonts w:ascii="Cambria" w:hAnsi="Cambria"/>
          <w:color w:val="000000" w:themeColor="text1"/>
          <w:sz w:val="22"/>
          <w:vertAlign w:val="subscript"/>
        </w:rPr>
        <w:t>D</w:t>
      </w:r>
      <w:proofErr w:type="spellEnd"/>
      <w:r>
        <w:rPr>
          <w:rFonts w:ascii="Cambria" w:hAnsi="Cambria"/>
          <w:color w:val="000000" w:themeColor="text1"/>
          <w:sz w:val="22"/>
        </w:rPr>
        <w:t>=</w:t>
      </w:r>
      <w:proofErr w:type="gramEnd"/>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rD</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 xml:space="preserve">×0.006146 </m:t>
        </m:r>
      </m:oMath>
      <w:r>
        <w:rPr>
          <w:rFonts w:ascii="Cambria" w:hAnsi="Cambria"/>
          <w:color w:val="000000" w:themeColor="text1"/>
          <w:sz w:val="22"/>
        </w:rPr>
        <w:t>=</w:t>
      </w:r>
      <w:r>
        <w:rPr>
          <w:rFonts w:ascii="Cambria" w:hAnsi="Cambria" w:hint="eastAsia"/>
          <w:color w:val="000000" w:themeColor="text1"/>
          <w:sz w:val="22"/>
        </w:rPr>
        <w:t>0.0</w:t>
      </w:r>
      <w:r w:rsidR="0083698A">
        <w:rPr>
          <w:rFonts w:ascii="Cambria" w:hAnsi="Cambria" w:hint="eastAsia"/>
          <w:color w:val="000000" w:themeColor="text1"/>
          <w:sz w:val="22"/>
        </w:rPr>
        <w:t>17</w:t>
      </w:r>
    </w:p>
    <w:p w:rsidR="0006120B" w:rsidRDefault="0006120B" w:rsidP="0006120B">
      <w:pPr>
        <w:widowControl/>
        <w:snapToGrid w:val="0"/>
        <w:spacing w:line="300" w:lineRule="auto"/>
        <w:ind w:firstLine="440"/>
        <w:jc w:val="center"/>
        <w:rPr>
          <w:rFonts w:ascii="Cambria" w:hAnsi="Cambria"/>
          <w:i/>
          <w:color w:val="000000" w:themeColor="text1"/>
          <w:sz w:val="22"/>
        </w:rPr>
      </w:pPr>
    </w:p>
    <w:p w:rsidR="0006120B" w:rsidRDefault="0006120B" w:rsidP="0006120B">
      <w:pPr>
        <w:widowControl/>
        <w:snapToGrid w:val="0"/>
        <w:spacing w:line="300" w:lineRule="auto"/>
        <w:ind w:firstLine="440"/>
        <w:jc w:val="center"/>
        <w:rPr>
          <w:rFonts w:ascii="Cambria" w:hAnsi="Cambria"/>
        </w:rPr>
      </w:pPr>
      <w:r>
        <w:rPr>
          <w:rFonts w:ascii="Cambria" w:hAnsi="Cambria"/>
          <w:i/>
          <w:color w:val="000000" w:themeColor="text1"/>
          <w:sz w:val="22"/>
        </w:rPr>
        <w:t>R</w:t>
      </w:r>
      <w:r>
        <w:rPr>
          <w:rFonts w:ascii="Cambria" w:hAnsi="Cambria"/>
          <w:b/>
          <w:color w:val="000000" w:themeColor="text1"/>
          <w:sz w:val="22"/>
        </w:rPr>
        <w:t>=</w:t>
      </w:r>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m:t>
        </m:r>
        <m:r>
          <w:rPr>
            <w:rFonts w:ascii="Cambria Math" w:hAnsi="Cambria Math"/>
            <w:color w:val="000000" w:themeColor="text1"/>
            <w:sz w:val="22"/>
          </w:rPr>
          <m:t>0.023635</m:t>
        </m:r>
        <m:r>
          <m:rPr>
            <m:sty m:val="p"/>
          </m:rPr>
          <w:rPr>
            <w:rFonts w:ascii="Cambria Math" w:hAnsi="Cambria Math"/>
            <w:sz w:val="22"/>
          </w:rPr>
          <m:t xml:space="preserve"> </m:t>
        </m:r>
      </m:oMath>
      <w:r>
        <w:rPr>
          <w:rFonts w:ascii="Cambria" w:hAnsi="Cambria"/>
          <w:sz w:val="22"/>
        </w:rPr>
        <w:t>=</w:t>
      </w:r>
      <w:r>
        <w:rPr>
          <w:rFonts w:ascii="Cambria" w:hAnsi="Cambria" w:hint="eastAsia"/>
          <w:sz w:val="22"/>
        </w:rPr>
        <w:t>0.0</w:t>
      </w:r>
      <w:r w:rsidR="00E043DF">
        <w:rPr>
          <w:rFonts w:ascii="Cambria" w:hAnsi="Cambria" w:hint="eastAsia"/>
          <w:sz w:val="22"/>
        </w:rPr>
        <w:t>67</w:t>
      </w:r>
    </w:p>
    <w:p w:rsidR="0006120B" w:rsidRDefault="0006120B" w:rsidP="0006120B">
      <w:pPr>
        <w:widowControl/>
        <w:snapToGrid w:val="0"/>
        <w:spacing w:line="300" w:lineRule="auto"/>
        <w:ind w:firstLine="440"/>
        <w:jc w:val="center"/>
        <w:rPr>
          <w:rFonts w:ascii="Cambria" w:hAnsi="Cambria"/>
        </w:rPr>
      </w:pPr>
    </w:p>
    <w:p w:rsidR="005A416F" w:rsidRDefault="00E47567">
      <w:pPr>
        <w:jc w:val="center"/>
      </w:pPr>
      <w:r>
        <w:rPr>
          <w:rFonts w:hint="eastAsia"/>
        </w:rPr>
        <w:t>表</w:t>
      </w:r>
      <w:r w:rsidR="004D48C8">
        <w:rPr>
          <w:rFonts w:hint="eastAsia"/>
        </w:rPr>
        <w:t>11</w:t>
      </w:r>
      <w:r>
        <w:rPr>
          <w:rFonts w:hint="eastAsia"/>
        </w:rPr>
        <w:t>样品</w:t>
      </w:r>
      <w:r w:rsidR="00A75FEA">
        <w:rPr>
          <w:rFonts w:hint="eastAsia"/>
        </w:rPr>
        <w:t>b</w:t>
      </w:r>
      <w:r w:rsidR="004D48C8">
        <w:rPr>
          <w:rFonts w:hint="eastAsia"/>
        </w:rPr>
        <w:t>（</w:t>
      </w:r>
      <w:r w:rsidR="004D48C8" w:rsidRPr="002F5AF5">
        <w:rPr>
          <w:rFonts w:hint="eastAsia"/>
        </w:rPr>
        <w:t>硫酸电位滴定</w:t>
      </w:r>
      <w:r w:rsidR="004D48C8">
        <w:rPr>
          <w:rFonts w:hint="eastAsia"/>
        </w:rPr>
        <w:t>）</w:t>
      </w:r>
      <w:r>
        <w:rPr>
          <w:rFonts w:hint="eastAsia"/>
        </w:rPr>
        <w:t>的</w:t>
      </w:r>
      <w:r>
        <w:t xml:space="preserve"> ITP</w:t>
      </w:r>
      <w:r>
        <w:rPr>
          <w:rFonts w:hint="eastAsia"/>
        </w:rPr>
        <w:t>结果和补充统计数据（方法</w:t>
      </w:r>
      <w:r>
        <w:t>A</w:t>
      </w:r>
      <w:r>
        <w:rPr>
          <w:rFonts w:hint="eastAsia"/>
        </w:rPr>
        <w:t>）</w:t>
      </w:r>
    </w:p>
    <w:tbl>
      <w:tblPr>
        <w:tblStyle w:val="ae"/>
        <w:tblW w:w="0" w:type="auto"/>
        <w:tblLook w:val="04A0" w:firstRow="1" w:lastRow="0" w:firstColumn="1" w:lastColumn="0" w:noHBand="0" w:noVBand="1"/>
      </w:tblPr>
      <w:tblGrid>
        <w:gridCol w:w="1217"/>
        <w:gridCol w:w="1217"/>
        <w:gridCol w:w="1217"/>
        <w:gridCol w:w="1217"/>
        <w:gridCol w:w="1218"/>
        <w:gridCol w:w="1218"/>
        <w:gridCol w:w="1218"/>
      </w:tblGrid>
      <w:tr w:rsidR="005A416F" w:rsidRPr="00F66910">
        <w:tc>
          <w:tcPr>
            <w:tcW w:w="1217" w:type="dxa"/>
            <w:vMerge w:val="restart"/>
            <w:vAlign w:val="center"/>
          </w:tcPr>
          <w:p w:rsidR="005A416F" w:rsidRPr="00F66910" w:rsidRDefault="00E4756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实验室</w:t>
            </w:r>
          </w:p>
        </w:tc>
        <w:tc>
          <w:tcPr>
            <w:tcW w:w="1217" w:type="dxa"/>
            <w:vMerge w:val="restart"/>
            <w:vAlign w:val="center"/>
          </w:tcPr>
          <w:p w:rsidR="005A416F" w:rsidRPr="00F66910" w:rsidRDefault="00E4756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3652" w:type="dxa"/>
            <w:gridSpan w:val="3"/>
            <w:vAlign w:val="center"/>
          </w:tcPr>
          <w:p w:rsidR="005A416F" w:rsidRPr="00F66910" w:rsidRDefault="00E4756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试验结果</w:t>
            </w:r>
          </w:p>
        </w:tc>
        <w:tc>
          <w:tcPr>
            <w:tcW w:w="1218" w:type="dxa"/>
            <w:vAlign w:val="center"/>
          </w:tcPr>
          <w:p w:rsidR="005A416F" w:rsidRPr="00F66910" w:rsidRDefault="00E4756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数据总和</w:t>
            </w:r>
          </w:p>
        </w:tc>
        <w:tc>
          <w:tcPr>
            <w:tcW w:w="1218" w:type="dxa"/>
            <w:vAlign w:val="center"/>
          </w:tcPr>
          <w:p w:rsidR="005A416F" w:rsidRPr="00F66910" w:rsidRDefault="00E4756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天总和</w:t>
            </w:r>
          </w:p>
        </w:tc>
      </w:tr>
      <w:tr w:rsidR="005A416F" w:rsidRPr="00F66910">
        <w:tc>
          <w:tcPr>
            <w:tcW w:w="1217" w:type="dxa"/>
            <w:vMerge/>
            <w:vAlign w:val="center"/>
          </w:tcPr>
          <w:p w:rsidR="005A416F" w:rsidRPr="00F66910" w:rsidRDefault="005A416F">
            <w:pPr>
              <w:jc w:val="center"/>
              <w:rPr>
                <w:rFonts w:asciiTheme="minorEastAsia" w:eastAsiaTheme="minorEastAsia" w:hAnsiTheme="minorEastAsia"/>
                <w:szCs w:val="21"/>
              </w:rPr>
            </w:pPr>
          </w:p>
        </w:tc>
        <w:tc>
          <w:tcPr>
            <w:tcW w:w="1217" w:type="dxa"/>
            <w:vMerge/>
            <w:vAlign w:val="center"/>
          </w:tcPr>
          <w:p w:rsidR="005A416F" w:rsidRPr="00F66910" w:rsidRDefault="005A416F">
            <w:pPr>
              <w:jc w:val="center"/>
              <w:rPr>
                <w:rFonts w:asciiTheme="minorEastAsia" w:eastAsiaTheme="minorEastAsia" w:hAnsiTheme="minorEastAsia"/>
                <w:szCs w:val="21"/>
              </w:rPr>
            </w:pPr>
          </w:p>
        </w:tc>
        <w:tc>
          <w:tcPr>
            <w:tcW w:w="1217" w:type="dxa"/>
            <w:vAlign w:val="center"/>
          </w:tcPr>
          <w:p w:rsidR="005A416F" w:rsidRPr="00F66910" w:rsidRDefault="00E4756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M1</w:t>
            </w:r>
          </w:p>
        </w:tc>
        <w:tc>
          <w:tcPr>
            <w:tcW w:w="1217" w:type="dxa"/>
            <w:vAlign w:val="center"/>
          </w:tcPr>
          <w:p w:rsidR="005A416F" w:rsidRPr="00F66910" w:rsidRDefault="00E4756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M2</w:t>
            </w:r>
          </w:p>
        </w:tc>
        <w:tc>
          <w:tcPr>
            <w:tcW w:w="1218" w:type="dxa"/>
            <w:vAlign w:val="center"/>
          </w:tcPr>
          <w:p w:rsidR="005A416F" w:rsidRPr="00F66910" w:rsidRDefault="00E4756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M3</w:t>
            </w:r>
          </w:p>
        </w:tc>
        <w:tc>
          <w:tcPr>
            <w:tcW w:w="1218" w:type="dxa"/>
            <w:vAlign w:val="center"/>
          </w:tcPr>
          <w:p w:rsidR="005A416F" w:rsidRPr="00F66910" w:rsidRDefault="00E47567">
            <w:pPr>
              <w:jc w:val="center"/>
              <w:rPr>
                <w:rFonts w:asciiTheme="minorEastAsia" w:eastAsiaTheme="minorEastAsia" w:hAnsiTheme="minorEastAsia"/>
                <w:szCs w:val="21"/>
              </w:rPr>
            </w:pPr>
            <w:proofErr w:type="spellStart"/>
            <w:r w:rsidRPr="00F66910">
              <w:rPr>
                <w:rFonts w:asciiTheme="minorEastAsia" w:eastAsiaTheme="minorEastAsia" w:hAnsiTheme="minorEastAsia" w:hint="eastAsia"/>
                <w:i/>
                <w:szCs w:val="21"/>
              </w:rPr>
              <w:t>T</w:t>
            </w:r>
            <w:r w:rsidRPr="00F66910">
              <w:rPr>
                <w:rFonts w:asciiTheme="minorEastAsia" w:eastAsiaTheme="minorEastAsia" w:hAnsiTheme="minorEastAsia" w:hint="eastAsia"/>
                <w:szCs w:val="21"/>
                <w:vertAlign w:val="subscript"/>
              </w:rPr>
              <w:t>ij</w:t>
            </w:r>
            <w:proofErr w:type="spellEnd"/>
            <w:r w:rsidRPr="00F66910">
              <w:rPr>
                <w:rFonts w:asciiTheme="minorEastAsia" w:eastAsiaTheme="minorEastAsia" w:hAnsiTheme="minorEastAsia" w:hint="eastAsia"/>
                <w:szCs w:val="21"/>
                <w:vertAlign w:val="subscript"/>
              </w:rPr>
              <w:t>.</w:t>
            </w:r>
          </w:p>
        </w:tc>
        <w:tc>
          <w:tcPr>
            <w:tcW w:w="1218" w:type="dxa"/>
            <w:vAlign w:val="center"/>
          </w:tcPr>
          <w:p w:rsidR="005A416F" w:rsidRPr="00F66910" w:rsidRDefault="00E47567">
            <w:pPr>
              <w:jc w:val="center"/>
              <w:rPr>
                <w:rFonts w:asciiTheme="minorEastAsia" w:eastAsiaTheme="minorEastAsia" w:hAnsiTheme="minorEastAsia"/>
                <w:szCs w:val="21"/>
              </w:rPr>
            </w:pPr>
            <w:r w:rsidRPr="00F66910">
              <w:rPr>
                <w:rFonts w:asciiTheme="minorEastAsia" w:eastAsiaTheme="minorEastAsia" w:hAnsiTheme="minorEastAsia" w:hint="eastAsia"/>
                <w:i/>
                <w:szCs w:val="21"/>
              </w:rPr>
              <w:t>T</w:t>
            </w:r>
            <w:r w:rsidRPr="00F66910">
              <w:rPr>
                <w:rFonts w:asciiTheme="minorEastAsia" w:eastAsiaTheme="minorEastAsia" w:hAnsiTheme="minorEastAsia" w:hint="eastAsia"/>
                <w:szCs w:val="21"/>
                <w:vertAlign w:val="subscript"/>
              </w:rPr>
              <w:t>i</w:t>
            </w:r>
            <w:proofErr w:type="gramStart"/>
            <w:r w:rsidRPr="00F66910">
              <w:rPr>
                <w:rFonts w:asciiTheme="minorEastAsia" w:eastAsiaTheme="minorEastAsia" w:hAnsiTheme="minorEastAsia" w:hint="eastAsia"/>
                <w:szCs w:val="21"/>
                <w:vertAlign w:val="subscript"/>
              </w:rPr>
              <w:t>..</w:t>
            </w:r>
            <w:proofErr w:type="gramEnd"/>
          </w:p>
        </w:tc>
      </w:tr>
      <w:tr w:rsidR="00A75FEA" w:rsidRPr="00F66910" w:rsidTr="00640BDF">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1217" w:type="dxa"/>
            <w:vAlign w:val="center"/>
          </w:tcPr>
          <w:p w:rsidR="00A75FEA" w:rsidRPr="00F66910" w:rsidRDefault="00A75FEA">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1218"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1218" w:type="dxa"/>
            <w:vAlign w:val="center"/>
          </w:tcPr>
          <w:p w:rsidR="00A75FEA" w:rsidRPr="00F66910" w:rsidRDefault="00A75FEA" w:rsidP="004D48C8">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1.89</w:t>
            </w:r>
          </w:p>
        </w:tc>
        <w:tc>
          <w:tcPr>
            <w:tcW w:w="1218" w:type="dxa"/>
            <w:vMerge w:val="restart"/>
            <w:vAlign w:val="center"/>
          </w:tcPr>
          <w:p w:rsidR="00A75FEA" w:rsidRPr="00F66910" w:rsidRDefault="00A75FEA" w:rsidP="004D48C8">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3.78</w:t>
            </w:r>
          </w:p>
        </w:tc>
      </w:tr>
      <w:tr w:rsidR="00A75FEA" w:rsidRPr="00F66910" w:rsidTr="00640BDF">
        <w:tc>
          <w:tcPr>
            <w:tcW w:w="1217" w:type="dxa"/>
            <w:vMerge/>
            <w:vAlign w:val="center"/>
          </w:tcPr>
          <w:p w:rsidR="00A75FEA" w:rsidRPr="00F66910" w:rsidRDefault="00A75FEA">
            <w:pPr>
              <w:jc w:val="center"/>
              <w:rPr>
                <w:rFonts w:asciiTheme="minorEastAsia" w:eastAsiaTheme="minorEastAsia" w:hAnsiTheme="minorEastAsia"/>
                <w:szCs w:val="21"/>
              </w:rPr>
            </w:pPr>
          </w:p>
        </w:tc>
        <w:tc>
          <w:tcPr>
            <w:tcW w:w="1217" w:type="dxa"/>
            <w:vAlign w:val="center"/>
          </w:tcPr>
          <w:p w:rsidR="00A75FEA" w:rsidRPr="00F66910" w:rsidRDefault="00A75FEA">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1218"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1218" w:type="dxa"/>
            <w:vAlign w:val="center"/>
          </w:tcPr>
          <w:p w:rsidR="00A75FEA" w:rsidRPr="00F66910" w:rsidRDefault="00A75FEA" w:rsidP="004D48C8">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1.89</w:t>
            </w:r>
          </w:p>
        </w:tc>
        <w:tc>
          <w:tcPr>
            <w:tcW w:w="1218" w:type="dxa"/>
            <w:vMerge/>
            <w:vAlign w:val="center"/>
          </w:tcPr>
          <w:p w:rsidR="00A75FEA" w:rsidRPr="00F66910" w:rsidRDefault="00A75FEA" w:rsidP="004D48C8">
            <w:pPr>
              <w:jc w:val="center"/>
              <w:rPr>
                <w:rFonts w:asciiTheme="minorEastAsia" w:eastAsiaTheme="minorEastAsia" w:hAnsiTheme="minorEastAsia"/>
                <w:szCs w:val="21"/>
              </w:rPr>
            </w:pPr>
          </w:p>
        </w:tc>
      </w:tr>
      <w:tr w:rsidR="00A75FEA" w:rsidRPr="00F66910" w:rsidTr="00640BDF">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1217" w:type="dxa"/>
            <w:vAlign w:val="center"/>
          </w:tcPr>
          <w:p w:rsidR="00A75FEA" w:rsidRPr="00F66910" w:rsidRDefault="00A75FEA">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1218"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1218" w:type="dxa"/>
            <w:vAlign w:val="center"/>
          </w:tcPr>
          <w:p w:rsidR="00A75FEA" w:rsidRPr="00F66910" w:rsidRDefault="00A75FEA" w:rsidP="004D48C8">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1.86</w:t>
            </w:r>
          </w:p>
        </w:tc>
        <w:tc>
          <w:tcPr>
            <w:tcW w:w="1218" w:type="dxa"/>
            <w:vMerge w:val="restart"/>
            <w:vAlign w:val="center"/>
          </w:tcPr>
          <w:p w:rsidR="00A75FEA" w:rsidRPr="00F66910" w:rsidRDefault="00A75FEA" w:rsidP="004D48C8">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3.73</w:t>
            </w:r>
          </w:p>
        </w:tc>
      </w:tr>
      <w:tr w:rsidR="00A75FEA" w:rsidRPr="00F66910" w:rsidTr="00640BDF">
        <w:tc>
          <w:tcPr>
            <w:tcW w:w="1217" w:type="dxa"/>
            <w:vMerge/>
            <w:vAlign w:val="center"/>
          </w:tcPr>
          <w:p w:rsidR="00A75FEA" w:rsidRPr="00F66910" w:rsidRDefault="00A75FEA">
            <w:pPr>
              <w:jc w:val="center"/>
              <w:rPr>
                <w:rFonts w:asciiTheme="minorEastAsia" w:eastAsiaTheme="minorEastAsia" w:hAnsiTheme="minorEastAsia"/>
                <w:szCs w:val="21"/>
              </w:rPr>
            </w:pPr>
          </w:p>
        </w:tc>
        <w:tc>
          <w:tcPr>
            <w:tcW w:w="1217" w:type="dxa"/>
            <w:vAlign w:val="center"/>
          </w:tcPr>
          <w:p w:rsidR="00A75FEA" w:rsidRPr="00F66910" w:rsidRDefault="00A75FEA">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0.63</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1218"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1218" w:type="dxa"/>
            <w:vAlign w:val="center"/>
          </w:tcPr>
          <w:p w:rsidR="00A75FEA" w:rsidRPr="00F66910" w:rsidRDefault="00A75FEA" w:rsidP="004D48C8">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1.87</w:t>
            </w:r>
          </w:p>
        </w:tc>
        <w:tc>
          <w:tcPr>
            <w:tcW w:w="1218" w:type="dxa"/>
            <w:vMerge/>
            <w:vAlign w:val="center"/>
          </w:tcPr>
          <w:p w:rsidR="00A75FEA" w:rsidRPr="00F66910" w:rsidRDefault="00A75FEA" w:rsidP="004D48C8">
            <w:pPr>
              <w:jc w:val="center"/>
              <w:rPr>
                <w:rFonts w:asciiTheme="minorEastAsia" w:eastAsiaTheme="minorEastAsia" w:hAnsiTheme="minorEastAsia"/>
                <w:szCs w:val="21"/>
              </w:rPr>
            </w:pPr>
          </w:p>
        </w:tc>
      </w:tr>
      <w:tr w:rsidR="00A75FEA" w:rsidRPr="00F66910" w:rsidTr="00640BDF">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1217" w:type="dxa"/>
            <w:vAlign w:val="center"/>
          </w:tcPr>
          <w:p w:rsidR="00A75FEA" w:rsidRPr="00F66910" w:rsidRDefault="00A75FEA">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0.56</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0.66</w:t>
            </w:r>
          </w:p>
        </w:tc>
        <w:tc>
          <w:tcPr>
            <w:tcW w:w="1218"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0.55</w:t>
            </w:r>
          </w:p>
        </w:tc>
        <w:tc>
          <w:tcPr>
            <w:tcW w:w="1218" w:type="dxa"/>
            <w:vAlign w:val="center"/>
          </w:tcPr>
          <w:p w:rsidR="00A75FEA" w:rsidRPr="00F66910" w:rsidRDefault="00A75FEA" w:rsidP="004D48C8">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1.77</w:t>
            </w:r>
          </w:p>
        </w:tc>
        <w:tc>
          <w:tcPr>
            <w:tcW w:w="1218" w:type="dxa"/>
            <w:vMerge w:val="restart"/>
            <w:vAlign w:val="center"/>
          </w:tcPr>
          <w:p w:rsidR="00A75FEA" w:rsidRPr="00F66910" w:rsidRDefault="00A75FEA" w:rsidP="004D48C8">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3.45</w:t>
            </w:r>
          </w:p>
        </w:tc>
      </w:tr>
      <w:tr w:rsidR="00A75FEA" w:rsidRPr="00F66910" w:rsidTr="00640BDF">
        <w:tc>
          <w:tcPr>
            <w:tcW w:w="1217" w:type="dxa"/>
            <w:vMerge/>
            <w:vAlign w:val="center"/>
          </w:tcPr>
          <w:p w:rsidR="00A75FEA" w:rsidRPr="00F66910" w:rsidRDefault="00A75FEA">
            <w:pPr>
              <w:jc w:val="center"/>
              <w:rPr>
                <w:rFonts w:asciiTheme="minorEastAsia" w:eastAsiaTheme="minorEastAsia" w:hAnsiTheme="minorEastAsia"/>
                <w:szCs w:val="21"/>
              </w:rPr>
            </w:pPr>
          </w:p>
        </w:tc>
        <w:tc>
          <w:tcPr>
            <w:tcW w:w="1217" w:type="dxa"/>
            <w:vAlign w:val="center"/>
          </w:tcPr>
          <w:p w:rsidR="00A75FEA" w:rsidRPr="00F66910" w:rsidRDefault="00A75FEA">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0.57</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0.56</w:t>
            </w:r>
          </w:p>
        </w:tc>
        <w:tc>
          <w:tcPr>
            <w:tcW w:w="1218"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0.55</w:t>
            </w:r>
          </w:p>
        </w:tc>
        <w:tc>
          <w:tcPr>
            <w:tcW w:w="1218" w:type="dxa"/>
            <w:vAlign w:val="center"/>
          </w:tcPr>
          <w:p w:rsidR="00A75FEA" w:rsidRPr="00F66910" w:rsidRDefault="00A75FEA" w:rsidP="004D48C8">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1.68</w:t>
            </w:r>
          </w:p>
        </w:tc>
        <w:tc>
          <w:tcPr>
            <w:tcW w:w="1218" w:type="dxa"/>
            <w:vMerge/>
            <w:vAlign w:val="center"/>
          </w:tcPr>
          <w:p w:rsidR="00A75FEA" w:rsidRPr="00F66910" w:rsidRDefault="00A75FEA" w:rsidP="004D48C8">
            <w:pPr>
              <w:jc w:val="center"/>
              <w:rPr>
                <w:rFonts w:asciiTheme="minorEastAsia" w:eastAsiaTheme="minorEastAsia" w:hAnsiTheme="minorEastAsia"/>
                <w:szCs w:val="21"/>
              </w:rPr>
            </w:pPr>
          </w:p>
        </w:tc>
      </w:tr>
      <w:tr w:rsidR="00A75FEA" w:rsidRPr="00F66910" w:rsidTr="00640BDF">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1217" w:type="dxa"/>
            <w:vAlign w:val="center"/>
          </w:tcPr>
          <w:p w:rsidR="00A75FEA" w:rsidRPr="00F66910" w:rsidRDefault="00A75FEA">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w:t>
            </w:r>
            <w:r>
              <w:rPr>
                <w:rFonts w:asciiTheme="minorEastAsia" w:eastAsiaTheme="minorEastAsia" w:hAnsiTheme="minorEastAsia" w:hint="eastAsia"/>
                <w:color w:val="000000"/>
                <w:szCs w:val="21"/>
              </w:rPr>
              <w:t>0</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0.57</w:t>
            </w:r>
          </w:p>
        </w:tc>
        <w:tc>
          <w:tcPr>
            <w:tcW w:w="1218"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1218" w:type="dxa"/>
            <w:vAlign w:val="center"/>
          </w:tcPr>
          <w:p w:rsidR="00A75FEA" w:rsidRPr="00F66910" w:rsidRDefault="00A75FEA" w:rsidP="004D48C8">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1.68</w:t>
            </w:r>
          </w:p>
        </w:tc>
        <w:tc>
          <w:tcPr>
            <w:tcW w:w="1218" w:type="dxa"/>
            <w:vMerge w:val="restart"/>
            <w:vAlign w:val="center"/>
          </w:tcPr>
          <w:p w:rsidR="00A75FEA" w:rsidRPr="00F66910" w:rsidRDefault="00A75FEA" w:rsidP="004D48C8">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3.43</w:t>
            </w:r>
          </w:p>
        </w:tc>
      </w:tr>
      <w:tr w:rsidR="00A75FEA" w:rsidRPr="00F66910" w:rsidTr="00640BDF">
        <w:tc>
          <w:tcPr>
            <w:tcW w:w="1217" w:type="dxa"/>
            <w:vMerge/>
            <w:vAlign w:val="center"/>
          </w:tcPr>
          <w:p w:rsidR="00A75FEA" w:rsidRPr="00F66910" w:rsidRDefault="00A75FEA">
            <w:pPr>
              <w:jc w:val="center"/>
              <w:rPr>
                <w:rFonts w:asciiTheme="minorEastAsia" w:eastAsiaTheme="minorEastAsia" w:hAnsiTheme="minorEastAsia"/>
                <w:szCs w:val="21"/>
              </w:rPr>
            </w:pPr>
          </w:p>
        </w:tc>
        <w:tc>
          <w:tcPr>
            <w:tcW w:w="1217" w:type="dxa"/>
            <w:vAlign w:val="center"/>
          </w:tcPr>
          <w:p w:rsidR="00A75FEA" w:rsidRPr="00F66910" w:rsidRDefault="00A75FEA">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0.56</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w:t>
            </w:r>
          </w:p>
        </w:tc>
        <w:tc>
          <w:tcPr>
            <w:tcW w:w="1218"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0.59</w:t>
            </w:r>
          </w:p>
        </w:tc>
        <w:tc>
          <w:tcPr>
            <w:tcW w:w="1218" w:type="dxa"/>
            <w:vAlign w:val="center"/>
          </w:tcPr>
          <w:p w:rsidR="00A75FEA" w:rsidRPr="00F66910" w:rsidRDefault="00A75FEA" w:rsidP="004D48C8">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1.75</w:t>
            </w:r>
          </w:p>
        </w:tc>
        <w:tc>
          <w:tcPr>
            <w:tcW w:w="1218" w:type="dxa"/>
            <w:vMerge/>
            <w:vAlign w:val="center"/>
          </w:tcPr>
          <w:p w:rsidR="00A75FEA" w:rsidRPr="00F66910" w:rsidRDefault="00A75FEA" w:rsidP="004D48C8">
            <w:pPr>
              <w:jc w:val="center"/>
              <w:rPr>
                <w:rFonts w:asciiTheme="minorEastAsia" w:eastAsiaTheme="minorEastAsia" w:hAnsiTheme="minorEastAsia"/>
                <w:szCs w:val="21"/>
              </w:rPr>
            </w:pPr>
          </w:p>
        </w:tc>
      </w:tr>
      <w:tr w:rsidR="00A75FEA" w:rsidRPr="00F66910" w:rsidTr="00640BDF">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1217" w:type="dxa"/>
            <w:vAlign w:val="center"/>
          </w:tcPr>
          <w:p w:rsidR="00A75FEA" w:rsidRPr="00F66910" w:rsidRDefault="00A75FEA">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第一天</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1217"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0.62</w:t>
            </w:r>
          </w:p>
        </w:tc>
        <w:tc>
          <w:tcPr>
            <w:tcW w:w="1218" w:type="dxa"/>
            <w:vAlign w:val="center"/>
          </w:tcPr>
          <w:p w:rsidR="00A75FEA" w:rsidRPr="00F66910" w:rsidRDefault="00A75FEA"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0.61</w:t>
            </w:r>
          </w:p>
        </w:tc>
        <w:tc>
          <w:tcPr>
            <w:tcW w:w="1218" w:type="dxa"/>
            <w:vAlign w:val="center"/>
          </w:tcPr>
          <w:p w:rsidR="00A75FEA" w:rsidRPr="00F66910" w:rsidRDefault="00A75FEA" w:rsidP="004D48C8">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1.84</w:t>
            </w:r>
          </w:p>
        </w:tc>
        <w:tc>
          <w:tcPr>
            <w:tcW w:w="1218" w:type="dxa"/>
            <w:vMerge w:val="restart"/>
            <w:vAlign w:val="center"/>
          </w:tcPr>
          <w:p w:rsidR="00A75FEA" w:rsidRPr="00F66910" w:rsidRDefault="00A75FEA" w:rsidP="004D48C8">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3.62</w:t>
            </w:r>
          </w:p>
        </w:tc>
      </w:tr>
      <w:tr w:rsidR="00640BDF" w:rsidRPr="00F66910" w:rsidTr="00640BDF">
        <w:tc>
          <w:tcPr>
            <w:tcW w:w="1217" w:type="dxa"/>
            <w:vMerge/>
            <w:vAlign w:val="center"/>
          </w:tcPr>
          <w:p w:rsidR="00640BDF" w:rsidRPr="00F66910" w:rsidRDefault="00640BDF">
            <w:pPr>
              <w:jc w:val="center"/>
              <w:rPr>
                <w:rFonts w:asciiTheme="minorEastAsia" w:eastAsiaTheme="minorEastAsia" w:hAnsiTheme="minorEastAsia"/>
                <w:szCs w:val="21"/>
              </w:rPr>
            </w:pPr>
          </w:p>
        </w:tc>
        <w:tc>
          <w:tcPr>
            <w:tcW w:w="1217" w:type="dxa"/>
            <w:vAlign w:val="center"/>
          </w:tcPr>
          <w:p w:rsidR="00640BDF" w:rsidRPr="00F66910" w:rsidRDefault="00640BDF">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第二天</w:t>
            </w:r>
          </w:p>
        </w:tc>
        <w:tc>
          <w:tcPr>
            <w:tcW w:w="1217" w:type="dxa"/>
            <w:vAlign w:val="center"/>
          </w:tcPr>
          <w:p w:rsidR="00640BDF" w:rsidRPr="00F66910" w:rsidRDefault="00640BDF"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w:t>
            </w:r>
            <w:r w:rsidR="00A03AAA">
              <w:rPr>
                <w:rFonts w:asciiTheme="minorEastAsia" w:eastAsiaTheme="minorEastAsia" w:hAnsiTheme="minorEastAsia" w:hint="eastAsia"/>
                <w:color w:val="000000"/>
                <w:szCs w:val="21"/>
              </w:rPr>
              <w:t>0</w:t>
            </w:r>
          </w:p>
        </w:tc>
        <w:tc>
          <w:tcPr>
            <w:tcW w:w="1217" w:type="dxa"/>
            <w:vAlign w:val="center"/>
          </w:tcPr>
          <w:p w:rsidR="00640BDF" w:rsidRPr="00F66910" w:rsidRDefault="00640BDF"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0.6</w:t>
            </w:r>
            <w:r w:rsidR="00A03AAA">
              <w:rPr>
                <w:rFonts w:asciiTheme="minorEastAsia" w:eastAsiaTheme="minorEastAsia" w:hAnsiTheme="minorEastAsia" w:hint="eastAsia"/>
                <w:color w:val="000000"/>
                <w:szCs w:val="21"/>
              </w:rPr>
              <w:t>0</w:t>
            </w:r>
          </w:p>
        </w:tc>
        <w:tc>
          <w:tcPr>
            <w:tcW w:w="1218" w:type="dxa"/>
            <w:vAlign w:val="center"/>
          </w:tcPr>
          <w:p w:rsidR="00640BDF" w:rsidRPr="00F66910" w:rsidRDefault="00640BDF" w:rsidP="00640BDF">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0.58</w:t>
            </w:r>
          </w:p>
        </w:tc>
        <w:tc>
          <w:tcPr>
            <w:tcW w:w="1218" w:type="dxa"/>
            <w:vAlign w:val="center"/>
          </w:tcPr>
          <w:p w:rsidR="00640BDF" w:rsidRPr="00F66910" w:rsidRDefault="00640BDF" w:rsidP="004D48C8">
            <w:pPr>
              <w:jc w:val="center"/>
              <w:rPr>
                <w:rFonts w:asciiTheme="minorEastAsia" w:eastAsiaTheme="minorEastAsia" w:hAnsiTheme="minorEastAsia" w:cs="宋体"/>
                <w:color w:val="000000"/>
                <w:szCs w:val="21"/>
              </w:rPr>
            </w:pPr>
            <w:r w:rsidRPr="00F66910">
              <w:rPr>
                <w:rFonts w:asciiTheme="minorEastAsia" w:eastAsiaTheme="minorEastAsia" w:hAnsiTheme="minorEastAsia"/>
                <w:color w:val="000000"/>
                <w:szCs w:val="21"/>
              </w:rPr>
              <w:t>1.78</w:t>
            </w:r>
          </w:p>
        </w:tc>
        <w:tc>
          <w:tcPr>
            <w:tcW w:w="1218" w:type="dxa"/>
            <w:vMerge/>
            <w:vAlign w:val="center"/>
          </w:tcPr>
          <w:p w:rsidR="00640BDF" w:rsidRPr="00F66910" w:rsidRDefault="00640BDF">
            <w:pPr>
              <w:jc w:val="center"/>
              <w:rPr>
                <w:rFonts w:asciiTheme="minorEastAsia" w:eastAsiaTheme="minorEastAsia" w:hAnsiTheme="minorEastAsia"/>
                <w:szCs w:val="21"/>
              </w:rPr>
            </w:pPr>
          </w:p>
        </w:tc>
      </w:tr>
    </w:tbl>
    <w:p w:rsidR="004D48C8" w:rsidRDefault="004D48C8">
      <w:pPr>
        <w:widowControl/>
        <w:snapToGrid w:val="0"/>
        <w:spacing w:line="300" w:lineRule="auto"/>
        <w:ind w:firstLine="442"/>
        <w:rPr>
          <w:sz w:val="24"/>
        </w:rPr>
      </w:pPr>
    </w:p>
    <w:p w:rsidR="005A416F" w:rsidRDefault="00E47567">
      <w:pPr>
        <w:widowControl/>
        <w:snapToGrid w:val="0"/>
        <w:spacing w:line="300" w:lineRule="auto"/>
        <w:ind w:firstLine="442"/>
        <w:rPr>
          <w:sz w:val="24"/>
        </w:rPr>
      </w:pPr>
      <w:r>
        <w:rPr>
          <w:rFonts w:hint="eastAsia"/>
          <w:sz w:val="24"/>
        </w:rPr>
        <w:t>将表</w:t>
      </w:r>
      <w:r w:rsidR="004D48C8">
        <w:rPr>
          <w:rFonts w:hint="eastAsia"/>
          <w:sz w:val="24"/>
        </w:rPr>
        <w:t>11</w:t>
      </w:r>
      <w:r>
        <w:rPr>
          <w:rFonts w:hint="eastAsia"/>
          <w:sz w:val="24"/>
        </w:rPr>
        <w:t>中的数值应用于下列公式以产生</w:t>
      </w:r>
      <w:r>
        <w:rPr>
          <w:sz w:val="24"/>
        </w:rPr>
        <w:t>ANOVA</w:t>
      </w:r>
      <w:r>
        <w:rPr>
          <w:rFonts w:hint="eastAsia"/>
          <w:sz w:val="24"/>
        </w:rPr>
        <w:t>表。</w:t>
      </w:r>
    </w:p>
    <w:p w:rsidR="005A416F" w:rsidRDefault="00E47567">
      <w:pPr>
        <w:widowControl/>
        <w:snapToGrid w:val="0"/>
        <w:spacing w:line="264" w:lineRule="auto"/>
        <w:ind w:firstLine="440"/>
        <w:jc w:val="center"/>
        <w:rPr>
          <w:rFonts w:ascii="Cambria" w:hAnsi="Cambria"/>
          <w:sz w:val="22"/>
        </w:rPr>
      </w:pPr>
      <m:oMath>
        <m:r>
          <w:rPr>
            <w:rFonts w:ascii="Cambria Math" w:hAnsi="Cambria Math"/>
            <w:sz w:val="22"/>
          </w:rPr>
          <m:t>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nary>
              </m:e>
            </m:nary>
          </m:e>
        </m:nary>
        <m:r>
          <w:rPr>
            <w:rFonts w:ascii="Cambria Math" w:hAnsi="Cambria Math"/>
            <w:sz w:val="22"/>
          </w:rPr>
          <m:t xml:space="preserve"> </m:t>
        </m:r>
      </m:oMath>
      <w:r>
        <w:rPr>
          <w:rFonts w:ascii="Cambria" w:hAnsi="Cambria"/>
          <w:sz w:val="22"/>
        </w:rPr>
        <w:t xml:space="preserve">= </w:t>
      </w:r>
      <w:r w:rsidR="004D48C8">
        <w:rPr>
          <w:rFonts w:ascii="Cambria" w:hAnsi="Cambria" w:hint="eastAsia"/>
          <w:sz w:val="22"/>
        </w:rPr>
        <w:t>18.01</w:t>
      </w:r>
    </w:p>
    <w:p w:rsidR="005A416F" w:rsidRDefault="005A416F">
      <w:pPr>
        <w:widowControl/>
        <w:snapToGrid w:val="0"/>
        <w:spacing w:line="264" w:lineRule="auto"/>
        <w:ind w:firstLine="440"/>
        <w:jc w:val="center"/>
        <w:rPr>
          <w:rFonts w:ascii="Cambria" w:hAnsi="Cambria"/>
          <w:sz w:val="22"/>
        </w:rPr>
      </w:pPr>
    </w:p>
    <w:p w:rsidR="005A416F" w:rsidRDefault="007D3B26">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T</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sup>
                          <m:r>
                            <w:rPr>
                              <w:rFonts w:ascii="Cambria Math" w:hAnsi="Cambria Math"/>
                              <w:sz w:val="22"/>
                            </w:rPr>
                            <m:t>2</m:t>
                          </m:r>
                        </m:sup>
                      </m:sSup>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=10.8467-</m:t>
                      </m:r>
                      <m:f>
                        <m:fPr>
                          <m:ctrlPr>
                            <w:rPr>
                              <w:rFonts w:ascii="Cambria Math" w:hAnsi="Cambria Math"/>
                              <w:i/>
                              <w:sz w:val="22"/>
                            </w:rPr>
                          </m:ctrlPr>
                        </m:fPr>
                        <m:num>
                          <m:sSup>
                            <m:sSupPr>
                              <m:ctrlPr>
                                <w:rPr>
                                  <w:rFonts w:ascii="Cambria Math" w:hAnsi="Cambria Math"/>
                                  <w:sz w:val="22"/>
                                </w:rPr>
                              </m:ctrlPr>
                            </m:sSupPr>
                            <m:e>
                              <m:r>
                                <m:rPr>
                                  <m:sty m:val="p"/>
                                </m:rPr>
                                <w:rPr>
                                  <w:rFonts w:ascii="Cambria Math" w:hAnsi="Cambria Math"/>
                                  <w:sz w:val="22"/>
                                </w:rPr>
                                <m:t>18.01</m:t>
                              </m:r>
                            </m:e>
                            <m:sup>
                              <m:r>
                                <m:rPr>
                                  <m:sty m:val="p"/>
                                </m:rPr>
                                <w:rPr>
                                  <w:rFonts w:ascii="Cambria Math" w:hAnsi="Cambria Math"/>
                                  <w:sz w:val="22"/>
                                </w:rPr>
                                <m:t>2</m:t>
                              </m:r>
                            </m:sup>
                          </m:sSup>
                        </m:num>
                        <m:den>
                          <m:r>
                            <w:rPr>
                              <w:rFonts w:ascii="Cambria Math" w:hAnsi="Cambria Math"/>
                              <w:sz w:val="22"/>
                            </w:rPr>
                            <m:t>5×2×3</m:t>
                          </m:r>
                        </m:den>
                      </m:f>
                    </m:e>
                  </m:nary>
                </m:e>
              </m:nary>
            </m:e>
          </m:nary>
          <m:r>
            <w:rPr>
              <w:rFonts w:ascii="Cambria Math" w:hAnsi="Cambria Math"/>
              <w:sz w:val="22"/>
            </w:rPr>
            <m:t>=3.47×</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5A416F" w:rsidRDefault="005A416F">
      <w:pPr>
        <w:widowControl/>
        <w:snapToGrid w:val="0"/>
        <w:spacing w:line="264" w:lineRule="auto"/>
        <w:ind w:firstLine="440"/>
        <w:jc w:val="center"/>
        <w:rPr>
          <w:rFonts w:ascii="Cambria" w:hAnsi="Cambria"/>
          <w:sz w:val="22"/>
        </w:rPr>
      </w:pPr>
    </w:p>
    <w:p w:rsidR="005A416F" w:rsidRDefault="007D3B26">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L</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f>
                <m:fPr>
                  <m:ctrlPr>
                    <w:rPr>
                      <w:rFonts w:ascii="Cambria Math" w:hAnsi="Cambria Math"/>
                      <w:i/>
                      <w:sz w:val="22"/>
                    </w:rPr>
                  </m:ctrlPr>
                </m:fPr>
                <m:num>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T</m:t>
                          </m:r>
                        </m:e>
                        <m:sub>
                          <m:r>
                            <w:rPr>
                              <w:rFonts w:ascii="Cambria Math" w:hAnsi="Cambria Math"/>
                              <w:sz w:val="22"/>
                            </w:rPr>
                            <m:t>i</m:t>
                          </m:r>
                        </m:sub>
                      </m:sSub>
                    </m:e>
                    <m:sup>
                      <m:r>
                        <w:rPr>
                          <w:rFonts w:ascii="Cambria Math" w:hAnsi="Cambria Math"/>
                          <w:sz w:val="22"/>
                        </w:rPr>
                        <m:t>2</m:t>
                      </m:r>
                    </m:sup>
                  </m:sSup>
                </m:num>
                <m:den>
                  <m:r>
                    <w:rPr>
                      <w:rFonts w:ascii="Cambria Math" w:hAnsi="Cambria Math"/>
                      <w:sz w:val="22"/>
                    </w:rPr>
                    <m:t>qn</m:t>
                  </m:r>
                </m:den>
              </m:f>
            </m:e>
          </m:nary>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m:t>
          </m:r>
          <m:f>
            <m:fPr>
              <m:ctrlPr>
                <w:rPr>
                  <w:rFonts w:ascii="Cambria Math" w:hAnsi="Cambria Math"/>
                  <w:i/>
                  <w:sz w:val="22"/>
                </w:rPr>
              </m:ctrlPr>
            </m:fPr>
            <m:num>
              <m:r>
                <w:rPr>
                  <w:rFonts w:ascii="Cambria Math" w:hAnsi="Cambria Math"/>
                  <w:sz w:val="22"/>
                </w:rPr>
                <m:t>64.9731</m:t>
              </m:r>
            </m:num>
            <m:den>
              <m:r>
                <w:rPr>
                  <w:rFonts w:ascii="Cambria Math" w:hAnsi="Cambria Math"/>
                  <w:sz w:val="22"/>
                </w:rPr>
                <m:t>2×3</m:t>
              </m:r>
            </m:den>
          </m:f>
          <m:r>
            <w:rPr>
              <w:rFonts w:ascii="Cambria Math" w:hAnsi="Cambria Math"/>
              <w:sz w:val="22"/>
            </w:rPr>
            <m:t>-</m:t>
          </m:r>
          <m:f>
            <m:fPr>
              <m:ctrlPr>
                <w:rPr>
                  <w:rFonts w:ascii="Cambria Math" w:hAnsi="Cambria Math"/>
                  <w:i/>
                  <w:sz w:val="22"/>
                </w:rPr>
              </m:ctrlPr>
            </m:fPr>
            <m:num>
              <m:sSup>
                <m:sSupPr>
                  <m:ctrlPr>
                    <w:rPr>
                      <w:rFonts w:ascii="Cambria Math" w:hAnsi="Cambria Math"/>
                      <w:sz w:val="22"/>
                    </w:rPr>
                  </m:ctrlPr>
                </m:sSupPr>
                <m:e>
                  <m:r>
                    <m:rPr>
                      <m:sty m:val="p"/>
                    </m:rPr>
                    <w:rPr>
                      <w:rFonts w:ascii="Cambria Math" w:hAnsi="Cambria Math"/>
                      <w:sz w:val="22"/>
                    </w:rPr>
                    <m:t>18.01</m:t>
                  </m:r>
                </m:e>
                <m:sup>
                  <m:r>
                    <m:rPr>
                      <m:sty m:val="p"/>
                    </m:rPr>
                    <w:rPr>
                      <w:rFonts w:ascii="Cambria Math" w:hAnsi="Cambria Math"/>
                      <w:sz w:val="22"/>
                    </w:rPr>
                    <m:t>2</m:t>
                  </m:r>
                </m:sup>
              </m:sSup>
            </m:num>
            <m:den>
              <m:r>
                <w:rPr>
                  <w:rFonts w:ascii="Cambria Math" w:hAnsi="Cambria Math"/>
                  <w:sz w:val="22"/>
                </w:rPr>
                <m:t>5×2×3</m:t>
              </m:r>
            </m:den>
          </m:f>
          <m:r>
            <w:rPr>
              <w:rFonts w:ascii="Cambria Math" w:hAnsi="Cambria Math"/>
              <w:sz w:val="22"/>
            </w:rPr>
            <m:t>=1.68×</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5A416F" w:rsidRDefault="005A416F">
      <w:pPr>
        <w:widowControl/>
        <w:snapToGrid w:val="0"/>
        <w:spacing w:line="264" w:lineRule="auto"/>
        <w:rPr>
          <w:rFonts w:ascii="Cambria" w:hAnsi="Cambria"/>
          <w:b/>
          <w:sz w:val="22"/>
        </w:rPr>
      </w:pPr>
    </w:p>
    <w:p w:rsidR="005A416F" w:rsidRDefault="005A416F">
      <w:pPr>
        <w:widowControl/>
        <w:snapToGrid w:val="0"/>
        <w:spacing w:line="264" w:lineRule="auto"/>
        <w:ind w:firstLine="440"/>
        <w:jc w:val="center"/>
        <w:rPr>
          <w:rFonts w:ascii="Cambria" w:hAnsi="Cambria"/>
          <w:color w:val="000000" w:themeColor="text1"/>
          <w:sz w:val="22"/>
        </w:rPr>
      </w:pPr>
    </w:p>
    <w:p w:rsidR="005A416F" w:rsidRDefault="007D3B26">
      <w:pPr>
        <w:widowControl/>
        <w:snapToGrid w:val="0"/>
        <w:spacing w:line="264" w:lineRule="auto"/>
        <w:ind w:firstLine="440"/>
        <w:jc w:val="center"/>
        <w:rPr>
          <w:rFonts w:ascii="Cambria" w:hAnsi="Cambria"/>
          <w:b/>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D</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m:t>
                              </m:r>
                            </m:sub>
                          </m:sSub>
                        </m:e>
                        <m:sup>
                          <m:r>
                            <w:rPr>
                              <w:rFonts w:ascii="Cambria Math" w:hAnsi="Cambria Math"/>
                              <w:color w:val="000000" w:themeColor="text1"/>
                              <w:sz w:val="22"/>
                            </w:rPr>
                            <m:t>2</m:t>
                          </m:r>
                        </m:sup>
                      </m:sSup>
                    </m:num>
                    <m:den>
                      <m:r>
                        <w:rPr>
                          <w:rFonts w:ascii="Cambria Math" w:hAnsi="Cambria Math"/>
                          <w:color w:val="000000" w:themeColor="text1"/>
                          <w:sz w:val="22"/>
                        </w:rPr>
                        <m:t>qn</m:t>
                      </m:r>
                    </m:den>
                  </m:f>
                </m:e>
              </m:nary>
            </m:e>
          </m:nary>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32.4949</m:t>
              </m:r>
            </m:num>
            <m:den>
              <m:r>
                <w:rPr>
                  <w:rFonts w:ascii="Cambria Math" w:hAnsi="Cambria Math"/>
                  <w:color w:val="000000" w:themeColor="text1"/>
                  <w:sz w:val="22"/>
                </w:rPr>
                <m:t>3</m:t>
              </m:r>
            </m:den>
          </m:f>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sz w:val="22"/>
                </w:rPr>
                <m:t>64.9731</m:t>
              </m:r>
            </m:num>
            <m:den>
              <m:r>
                <w:rPr>
                  <w:rFonts w:ascii="Cambria Math" w:hAnsi="Cambria Math"/>
                  <w:color w:val="000000" w:themeColor="text1"/>
                  <w:sz w:val="22"/>
                </w:rPr>
                <m:t>2×3</m:t>
              </m:r>
            </m:den>
          </m:f>
          <m:r>
            <w:rPr>
              <w:rFonts w:ascii="Cambria Math" w:hAnsi="Cambria Math"/>
              <w:color w:val="000000" w:themeColor="text1"/>
              <w:sz w:val="22"/>
            </w:rPr>
            <m:t>=2.78×</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5A416F" w:rsidRDefault="005A416F">
      <w:pPr>
        <w:widowControl/>
        <w:snapToGrid w:val="0"/>
        <w:spacing w:line="264" w:lineRule="auto"/>
        <w:ind w:firstLine="440"/>
        <w:jc w:val="center"/>
        <w:rPr>
          <w:rFonts w:ascii="Cambria" w:hAnsi="Cambria"/>
          <w:color w:val="000000" w:themeColor="text1"/>
          <w:sz w:val="22"/>
        </w:rPr>
      </w:pPr>
    </w:p>
    <w:p w:rsidR="005A416F" w:rsidRDefault="007D3B26">
      <w:pPr>
        <w:widowControl/>
        <w:snapToGrid w:val="0"/>
        <w:spacing w:line="264" w:lineRule="auto"/>
        <w:ind w:firstLine="440"/>
        <w:jc w:val="center"/>
        <w:rPr>
          <w:rFonts w:ascii="Cambria" w:hAnsi="Cambria"/>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M</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k</m:t>
                      </m:r>
                    </m:sub>
                    <m:sup/>
                    <m:e>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y</m:t>
                              </m:r>
                            </m:e>
                            <m:sub>
                              <m:r>
                                <w:rPr>
                                  <w:rFonts w:ascii="Cambria Math" w:hAnsi="Cambria Math"/>
                                  <w:color w:val="000000" w:themeColor="text1"/>
                                  <w:sz w:val="22"/>
                                </w:rPr>
                                <m:t>ijk</m:t>
                              </m:r>
                            </m:sub>
                          </m:sSub>
                        </m:e>
                        <m:sup>
                          <m:r>
                            <w:rPr>
                              <w:rFonts w:ascii="Cambria Math" w:hAnsi="Cambria Math"/>
                              <w:color w:val="000000" w:themeColor="text1"/>
                              <w:sz w:val="22"/>
                            </w:rPr>
                            <m:t>2</m:t>
                          </m:r>
                        </m:sup>
                      </m:sSup>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e>
                      </m:nary>
                    </m:e>
                  </m:nary>
                </m:e>
              </m:nary>
            </m:e>
          </m:nary>
          <m:r>
            <w:rPr>
              <w:rFonts w:ascii="Cambria Math" w:hAnsi="Cambria Math"/>
              <w:color w:val="000000" w:themeColor="text1"/>
              <w:sz w:val="22"/>
            </w:rPr>
            <m:t>=</m:t>
          </m:r>
          <m:r>
            <w:rPr>
              <w:rFonts w:ascii="Cambria Math" w:hAnsi="Cambria Math"/>
              <w:sz w:val="22"/>
            </w:rPr>
            <m:t>10.8467</m:t>
          </m:r>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32.4949</m:t>
              </m:r>
            </m:num>
            <m:den>
              <m:r>
                <w:rPr>
                  <w:rFonts w:ascii="Cambria Math" w:hAnsi="Cambria Math"/>
                  <w:color w:val="000000" w:themeColor="text1"/>
                  <w:sz w:val="22"/>
                </w:rPr>
                <m:t>3</m:t>
              </m:r>
            </m:den>
          </m:f>
          <m:r>
            <w:rPr>
              <w:rFonts w:ascii="Cambria Math" w:hAnsi="Cambria Math"/>
              <w:color w:val="000000" w:themeColor="text1"/>
              <w:sz w:val="22"/>
            </w:rPr>
            <m:t>=1.51×</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-2</m:t>
              </m:r>
            </m:sup>
          </m:sSup>
        </m:oMath>
      </m:oMathPara>
    </w:p>
    <w:p w:rsidR="005A416F" w:rsidRDefault="005A416F">
      <w:pPr>
        <w:widowControl/>
        <w:snapToGrid w:val="0"/>
        <w:spacing w:beforeLines="50" w:before="156" w:line="300" w:lineRule="auto"/>
        <w:jc w:val="left"/>
        <w:rPr>
          <w:rFonts w:ascii="Cambria" w:hAnsi="Cambria"/>
          <w:color w:val="000000" w:themeColor="text1"/>
          <w:sz w:val="22"/>
        </w:rPr>
      </w:pPr>
    </w:p>
    <w:p w:rsidR="005A416F" w:rsidRDefault="00E47567">
      <w:pPr>
        <w:jc w:val="center"/>
      </w:pPr>
      <w:r>
        <w:rPr>
          <w:rFonts w:hint="eastAsia"/>
        </w:rPr>
        <w:lastRenderedPageBreak/>
        <w:t>表</w:t>
      </w:r>
      <w:r w:rsidR="00640BDF">
        <w:rPr>
          <w:rFonts w:hint="eastAsia"/>
        </w:rPr>
        <w:t>12</w:t>
      </w:r>
      <w:r>
        <w:rPr>
          <w:rFonts w:hint="eastAsia"/>
        </w:rPr>
        <w:t>样品</w:t>
      </w:r>
      <w:r w:rsidR="00A75FEA">
        <w:rPr>
          <w:rFonts w:hint="eastAsia"/>
        </w:rPr>
        <w:t>b</w:t>
      </w:r>
      <w:r w:rsidR="00E043DF">
        <w:rPr>
          <w:rFonts w:hint="eastAsia"/>
        </w:rPr>
        <w:t>（</w:t>
      </w:r>
      <w:r w:rsidR="00E043DF" w:rsidRPr="002F5AF5">
        <w:rPr>
          <w:rFonts w:hint="eastAsia"/>
        </w:rPr>
        <w:t>硫酸电位滴定</w:t>
      </w:r>
      <w:r w:rsidR="00E043DF">
        <w:rPr>
          <w:rFonts w:hint="eastAsia"/>
        </w:rPr>
        <w:t>）</w:t>
      </w:r>
      <w:r>
        <w:rPr>
          <w:rFonts w:hint="eastAsia"/>
        </w:rPr>
        <w:t>的</w:t>
      </w:r>
      <w:r>
        <w:rPr>
          <w:rFonts w:hint="eastAsia"/>
        </w:rPr>
        <w:t xml:space="preserve"> ANOVA</w:t>
      </w:r>
      <w:r>
        <w:rPr>
          <w:rFonts w:hint="eastAsia"/>
        </w:rPr>
        <w:t>表</w:t>
      </w:r>
    </w:p>
    <w:tbl>
      <w:tblPr>
        <w:tblStyle w:val="ae"/>
        <w:tblW w:w="0" w:type="auto"/>
        <w:tblLook w:val="04A0" w:firstRow="1" w:lastRow="0" w:firstColumn="1" w:lastColumn="0" w:noHBand="0" w:noVBand="1"/>
      </w:tblPr>
      <w:tblGrid>
        <w:gridCol w:w="1657"/>
        <w:gridCol w:w="1658"/>
        <w:gridCol w:w="1658"/>
        <w:gridCol w:w="1659"/>
        <w:gridCol w:w="1890"/>
      </w:tblGrid>
      <w:tr w:rsidR="005A416F">
        <w:tc>
          <w:tcPr>
            <w:tcW w:w="1657" w:type="dxa"/>
            <w:vAlign w:val="center"/>
          </w:tcPr>
          <w:p w:rsidR="005A416F" w:rsidRPr="00F66910" w:rsidRDefault="005A416F">
            <w:pPr>
              <w:jc w:val="center"/>
              <w:rPr>
                <w:rFonts w:asciiTheme="minorEastAsia" w:eastAsiaTheme="minorEastAsia" w:hAnsiTheme="minorEastAsia"/>
                <w:szCs w:val="21"/>
              </w:rPr>
            </w:pPr>
          </w:p>
        </w:tc>
        <w:tc>
          <w:tcPr>
            <w:tcW w:w="1658" w:type="dxa"/>
            <w:vAlign w:val="center"/>
          </w:tcPr>
          <w:p w:rsidR="005A416F" w:rsidRPr="00F66910" w:rsidRDefault="00E4756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平方和</w:t>
            </w:r>
          </w:p>
        </w:tc>
        <w:tc>
          <w:tcPr>
            <w:tcW w:w="1658" w:type="dxa"/>
            <w:vAlign w:val="center"/>
          </w:tcPr>
          <w:p w:rsidR="005A416F" w:rsidRPr="00F66910" w:rsidRDefault="00E4756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自由度</w:t>
            </w:r>
          </w:p>
        </w:tc>
        <w:tc>
          <w:tcPr>
            <w:tcW w:w="1659" w:type="dxa"/>
            <w:vAlign w:val="center"/>
          </w:tcPr>
          <w:p w:rsidR="005A416F" w:rsidRPr="00F66910" w:rsidRDefault="00E4756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均方</w:t>
            </w:r>
          </w:p>
        </w:tc>
        <w:tc>
          <w:tcPr>
            <w:tcW w:w="1890" w:type="dxa"/>
            <w:vAlign w:val="center"/>
          </w:tcPr>
          <w:p w:rsidR="005A416F" w:rsidRPr="00F66910" w:rsidRDefault="00E4756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预期平均值</w:t>
            </w:r>
          </w:p>
        </w:tc>
      </w:tr>
      <w:tr w:rsidR="00EA1268">
        <w:tc>
          <w:tcPr>
            <w:tcW w:w="1657" w:type="dxa"/>
            <w:vAlign w:val="center"/>
          </w:tcPr>
          <w:p w:rsidR="00EA1268" w:rsidRPr="00F66910" w:rsidRDefault="00EA1268">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实验室</w:t>
            </w:r>
          </w:p>
        </w:tc>
        <w:tc>
          <w:tcPr>
            <w:tcW w:w="1658" w:type="dxa"/>
            <w:vAlign w:val="center"/>
          </w:tcPr>
          <w:p w:rsidR="00EA1268" w:rsidRPr="00F66910" w:rsidRDefault="00EA1268" w:rsidP="00EA1268">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1.68</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w:t>
            </w:r>
            <w:r w:rsidRPr="00F66910">
              <w:rPr>
                <w:rFonts w:asciiTheme="minorEastAsia" w:eastAsiaTheme="minorEastAsia" w:hAnsiTheme="minorEastAsia" w:hint="eastAsia"/>
                <w:color w:val="000000"/>
                <w:szCs w:val="21"/>
                <w:vertAlign w:val="superscript"/>
              </w:rPr>
              <w:t>2</w:t>
            </w:r>
          </w:p>
        </w:tc>
        <w:tc>
          <w:tcPr>
            <w:tcW w:w="1658" w:type="dxa"/>
            <w:vAlign w:val="center"/>
          </w:tcPr>
          <w:p w:rsidR="00EA1268" w:rsidRPr="00F66910" w:rsidRDefault="00EA1268">
            <w:pPr>
              <w:jc w:val="center"/>
              <w:rPr>
                <w:rFonts w:asciiTheme="minorEastAsia" w:eastAsiaTheme="minorEastAsia" w:hAnsiTheme="minorEastAsia"/>
                <w:szCs w:val="21"/>
              </w:rPr>
            </w:pPr>
            <w:r w:rsidRPr="00F66910">
              <w:rPr>
                <w:rFonts w:asciiTheme="minorEastAsia" w:eastAsiaTheme="minorEastAsia" w:hAnsiTheme="minorEastAsia"/>
                <w:szCs w:val="21"/>
              </w:rPr>
              <w:t>4</w:t>
            </w:r>
          </w:p>
        </w:tc>
        <w:tc>
          <w:tcPr>
            <w:tcW w:w="1659" w:type="dxa"/>
            <w:vAlign w:val="center"/>
          </w:tcPr>
          <w:p w:rsidR="00EA1268" w:rsidRPr="00F66910" w:rsidRDefault="00EA1268">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4.21</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-3</w:t>
            </w:r>
          </w:p>
        </w:tc>
        <w:tc>
          <w:tcPr>
            <w:tcW w:w="1890" w:type="dxa"/>
            <w:vAlign w:val="center"/>
          </w:tcPr>
          <w:p w:rsidR="00EA1268" w:rsidRPr="00F66910" w:rsidRDefault="00EA1268" w:rsidP="00B83627">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4.21</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-3</w:t>
            </w:r>
          </w:p>
        </w:tc>
      </w:tr>
      <w:tr w:rsidR="00EA1268">
        <w:tc>
          <w:tcPr>
            <w:tcW w:w="1657" w:type="dxa"/>
            <w:vAlign w:val="center"/>
          </w:tcPr>
          <w:p w:rsidR="00EA1268" w:rsidRPr="00F66910" w:rsidRDefault="00EA1268">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1658" w:type="dxa"/>
            <w:vAlign w:val="center"/>
          </w:tcPr>
          <w:p w:rsidR="00EA1268" w:rsidRPr="00F66910" w:rsidRDefault="00EA1268" w:rsidP="00EA1268">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2.78×10</w:t>
            </w:r>
            <w:r w:rsidRPr="00F66910">
              <w:rPr>
                <w:rFonts w:asciiTheme="minorEastAsia" w:eastAsiaTheme="minorEastAsia" w:hAnsiTheme="minorEastAsia" w:hint="eastAsia"/>
                <w:color w:val="000000"/>
                <w:szCs w:val="21"/>
                <w:vertAlign w:val="superscript"/>
              </w:rPr>
              <w:t>-3</w:t>
            </w:r>
          </w:p>
        </w:tc>
        <w:tc>
          <w:tcPr>
            <w:tcW w:w="1658" w:type="dxa"/>
            <w:vAlign w:val="center"/>
          </w:tcPr>
          <w:p w:rsidR="00EA1268" w:rsidRPr="00F66910" w:rsidRDefault="00EA1268">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5</w:t>
            </w:r>
          </w:p>
        </w:tc>
        <w:tc>
          <w:tcPr>
            <w:tcW w:w="1659" w:type="dxa"/>
            <w:vAlign w:val="center"/>
          </w:tcPr>
          <w:p w:rsidR="00EA1268" w:rsidRPr="00F66910" w:rsidRDefault="00EA1268" w:rsidP="00EA1268">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5.57×10</w:t>
            </w:r>
            <w:r w:rsidRPr="00F66910">
              <w:rPr>
                <w:rFonts w:asciiTheme="minorEastAsia" w:eastAsiaTheme="minorEastAsia" w:hAnsiTheme="minorEastAsia" w:hint="eastAsia"/>
                <w:color w:val="000000"/>
                <w:szCs w:val="21"/>
                <w:vertAlign w:val="superscript"/>
              </w:rPr>
              <w:t>-4</w:t>
            </w:r>
          </w:p>
        </w:tc>
        <w:tc>
          <w:tcPr>
            <w:tcW w:w="1890" w:type="dxa"/>
            <w:vAlign w:val="center"/>
          </w:tcPr>
          <w:p w:rsidR="00EA1268" w:rsidRPr="00F66910" w:rsidRDefault="00EA1268" w:rsidP="00B83627">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5.57×10</w:t>
            </w:r>
            <w:r w:rsidRPr="00F66910">
              <w:rPr>
                <w:rFonts w:asciiTheme="minorEastAsia" w:eastAsiaTheme="minorEastAsia" w:hAnsiTheme="minorEastAsia" w:hint="eastAsia"/>
                <w:color w:val="000000"/>
                <w:szCs w:val="21"/>
                <w:vertAlign w:val="superscript"/>
              </w:rPr>
              <w:t>-4</w:t>
            </w:r>
          </w:p>
        </w:tc>
      </w:tr>
      <w:tr w:rsidR="005A416F">
        <w:tc>
          <w:tcPr>
            <w:tcW w:w="1657" w:type="dxa"/>
            <w:vAlign w:val="center"/>
          </w:tcPr>
          <w:p w:rsidR="005A416F" w:rsidRPr="00F66910" w:rsidRDefault="00E4756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测量</w:t>
            </w:r>
          </w:p>
        </w:tc>
        <w:tc>
          <w:tcPr>
            <w:tcW w:w="1658" w:type="dxa"/>
            <w:vAlign w:val="center"/>
          </w:tcPr>
          <w:p w:rsidR="005A416F" w:rsidRPr="00F66910" w:rsidRDefault="00EA1268" w:rsidP="00EA1268">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1.51</w:t>
            </w:r>
            <w:r w:rsidR="00E47567" w:rsidRPr="00F66910">
              <w:rPr>
                <w:rFonts w:asciiTheme="minorEastAsia" w:eastAsiaTheme="minorEastAsia" w:hAnsiTheme="minorEastAsia" w:hint="eastAsia"/>
                <w:color w:val="000000"/>
                <w:szCs w:val="21"/>
              </w:rPr>
              <w:t>×10</w:t>
            </w:r>
            <w:r w:rsidR="00E47567" w:rsidRPr="00F66910">
              <w:rPr>
                <w:rFonts w:asciiTheme="minorEastAsia" w:eastAsiaTheme="minorEastAsia" w:hAnsiTheme="minorEastAsia" w:hint="eastAsia"/>
                <w:color w:val="000000"/>
                <w:szCs w:val="21"/>
                <w:vertAlign w:val="superscript"/>
              </w:rPr>
              <w:t>-</w:t>
            </w:r>
            <w:r w:rsidRPr="00F66910">
              <w:rPr>
                <w:rFonts w:asciiTheme="minorEastAsia" w:eastAsiaTheme="minorEastAsia" w:hAnsiTheme="minorEastAsia" w:hint="eastAsia"/>
                <w:color w:val="000000"/>
                <w:szCs w:val="21"/>
                <w:vertAlign w:val="superscript"/>
              </w:rPr>
              <w:t>2</w:t>
            </w:r>
          </w:p>
        </w:tc>
        <w:tc>
          <w:tcPr>
            <w:tcW w:w="1658" w:type="dxa"/>
            <w:vAlign w:val="center"/>
          </w:tcPr>
          <w:p w:rsidR="005A416F" w:rsidRPr="00F66910" w:rsidRDefault="00E4756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20</w:t>
            </w:r>
          </w:p>
        </w:tc>
        <w:tc>
          <w:tcPr>
            <w:tcW w:w="1659" w:type="dxa"/>
            <w:vAlign w:val="center"/>
          </w:tcPr>
          <w:p w:rsidR="005A416F" w:rsidRPr="00F66910" w:rsidRDefault="00EA1268" w:rsidP="00EA1268">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7.53</w:t>
            </w:r>
            <w:r w:rsidR="00E47567" w:rsidRPr="00F66910">
              <w:rPr>
                <w:rFonts w:asciiTheme="minorEastAsia" w:eastAsiaTheme="minorEastAsia" w:hAnsiTheme="minorEastAsia" w:hint="eastAsia"/>
                <w:color w:val="000000"/>
                <w:szCs w:val="21"/>
              </w:rPr>
              <w:t>×10</w:t>
            </w:r>
            <w:r w:rsidR="00E47567" w:rsidRPr="00F66910">
              <w:rPr>
                <w:rFonts w:asciiTheme="minorEastAsia" w:eastAsiaTheme="minorEastAsia" w:hAnsiTheme="minorEastAsia" w:hint="eastAsia"/>
                <w:color w:val="000000"/>
                <w:szCs w:val="21"/>
                <w:vertAlign w:val="superscript"/>
              </w:rPr>
              <w:t>-</w:t>
            </w:r>
            <w:r w:rsidRPr="00F66910">
              <w:rPr>
                <w:rFonts w:asciiTheme="minorEastAsia" w:eastAsiaTheme="minorEastAsia" w:hAnsiTheme="minorEastAsia" w:hint="eastAsia"/>
                <w:color w:val="000000"/>
                <w:szCs w:val="21"/>
                <w:vertAlign w:val="superscript"/>
              </w:rPr>
              <w:t>4</w:t>
            </w:r>
          </w:p>
        </w:tc>
        <w:tc>
          <w:tcPr>
            <w:tcW w:w="1890" w:type="dxa"/>
            <w:vAlign w:val="center"/>
          </w:tcPr>
          <w:p w:rsidR="005A416F" w:rsidRPr="00F66910" w:rsidRDefault="00EA1268">
            <w:pPr>
              <w:jc w:val="center"/>
              <w:rPr>
                <w:rFonts w:asciiTheme="minorEastAsia" w:eastAsiaTheme="minorEastAsia" w:hAnsiTheme="minorEastAsia"/>
                <w:szCs w:val="21"/>
              </w:rPr>
            </w:pPr>
            <w:r w:rsidRPr="00F66910">
              <w:rPr>
                <w:rFonts w:asciiTheme="minorEastAsia" w:eastAsiaTheme="minorEastAsia" w:hAnsiTheme="minorEastAsia" w:hint="eastAsia"/>
                <w:color w:val="000000"/>
                <w:szCs w:val="21"/>
              </w:rPr>
              <w:t>7.53×10</w:t>
            </w:r>
            <w:r w:rsidRPr="00F66910">
              <w:rPr>
                <w:rFonts w:asciiTheme="minorEastAsia" w:eastAsiaTheme="minorEastAsia" w:hAnsiTheme="minorEastAsia" w:hint="eastAsia"/>
                <w:color w:val="000000"/>
                <w:szCs w:val="21"/>
                <w:vertAlign w:val="superscript"/>
              </w:rPr>
              <w:t>-4</w:t>
            </w:r>
          </w:p>
        </w:tc>
      </w:tr>
      <w:tr w:rsidR="005A416F">
        <w:tc>
          <w:tcPr>
            <w:tcW w:w="1657" w:type="dxa"/>
            <w:vAlign w:val="center"/>
          </w:tcPr>
          <w:p w:rsidR="005A416F" w:rsidRPr="00F66910" w:rsidRDefault="00E47567">
            <w:pPr>
              <w:jc w:val="center"/>
              <w:rPr>
                <w:rFonts w:asciiTheme="minorEastAsia" w:eastAsiaTheme="minorEastAsia" w:hAnsiTheme="minorEastAsia"/>
              </w:rPr>
            </w:pPr>
            <w:r w:rsidRPr="00F66910">
              <w:rPr>
                <w:rFonts w:asciiTheme="minorEastAsia" w:eastAsiaTheme="minorEastAsia" w:hAnsiTheme="minorEastAsia" w:hint="eastAsia"/>
              </w:rPr>
              <w:t>总和</w:t>
            </w:r>
          </w:p>
        </w:tc>
        <w:tc>
          <w:tcPr>
            <w:tcW w:w="1658" w:type="dxa"/>
            <w:vAlign w:val="center"/>
          </w:tcPr>
          <w:p w:rsidR="005A416F" w:rsidRPr="00F66910" w:rsidRDefault="00EA1268" w:rsidP="00EA1268">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3.47</w:t>
            </w:r>
            <w:r w:rsidR="00E47567" w:rsidRPr="00F66910">
              <w:rPr>
                <w:rFonts w:asciiTheme="minorEastAsia" w:eastAsiaTheme="minorEastAsia" w:hAnsiTheme="minorEastAsia" w:hint="eastAsia"/>
                <w:color w:val="000000"/>
                <w:szCs w:val="21"/>
              </w:rPr>
              <w:t>×10</w:t>
            </w:r>
            <w:r w:rsidR="00E47567" w:rsidRPr="00F66910">
              <w:rPr>
                <w:rFonts w:asciiTheme="minorEastAsia" w:eastAsiaTheme="minorEastAsia" w:hAnsiTheme="minorEastAsia" w:hint="eastAsia"/>
                <w:color w:val="000000"/>
                <w:szCs w:val="21"/>
                <w:vertAlign w:val="superscript"/>
              </w:rPr>
              <w:t>-</w:t>
            </w:r>
            <w:r w:rsidRPr="00F66910">
              <w:rPr>
                <w:rFonts w:asciiTheme="minorEastAsia" w:eastAsiaTheme="minorEastAsia" w:hAnsiTheme="minorEastAsia" w:hint="eastAsia"/>
                <w:color w:val="000000"/>
                <w:szCs w:val="21"/>
                <w:vertAlign w:val="superscript"/>
              </w:rPr>
              <w:t>2</w:t>
            </w:r>
          </w:p>
        </w:tc>
        <w:tc>
          <w:tcPr>
            <w:tcW w:w="1658" w:type="dxa"/>
            <w:vAlign w:val="center"/>
          </w:tcPr>
          <w:p w:rsidR="005A416F" w:rsidRPr="00F66910" w:rsidRDefault="00E47567">
            <w:pPr>
              <w:jc w:val="center"/>
              <w:rPr>
                <w:rFonts w:asciiTheme="minorEastAsia" w:eastAsiaTheme="minorEastAsia" w:hAnsiTheme="minorEastAsia"/>
              </w:rPr>
            </w:pPr>
            <w:r w:rsidRPr="00F66910">
              <w:rPr>
                <w:rFonts w:asciiTheme="minorEastAsia" w:eastAsiaTheme="minorEastAsia" w:hAnsiTheme="minorEastAsia" w:hint="eastAsia"/>
              </w:rPr>
              <w:t>29</w:t>
            </w:r>
          </w:p>
        </w:tc>
        <w:tc>
          <w:tcPr>
            <w:tcW w:w="1659" w:type="dxa"/>
            <w:vAlign w:val="center"/>
          </w:tcPr>
          <w:p w:rsidR="005A416F" w:rsidRDefault="005A416F">
            <w:pPr>
              <w:jc w:val="center"/>
            </w:pPr>
          </w:p>
        </w:tc>
        <w:tc>
          <w:tcPr>
            <w:tcW w:w="1890" w:type="dxa"/>
            <w:vAlign w:val="center"/>
          </w:tcPr>
          <w:p w:rsidR="005A416F" w:rsidRDefault="005A416F">
            <w:pPr>
              <w:jc w:val="center"/>
            </w:pPr>
          </w:p>
        </w:tc>
      </w:tr>
    </w:tbl>
    <w:p w:rsidR="005A416F" w:rsidRDefault="00E47567">
      <w:pPr>
        <w:widowControl/>
        <w:snapToGrid w:val="0"/>
        <w:spacing w:line="300" w:lineRule="auto"/>
        <w:ind w:firstLine="442"/>
        <w:rPr>
          <w:sz w:val="24"/>
        </w:rPr>
      </w:pPr>
      <w:r>
        <w:rPr>
          <w:rFonts w:hint="eastAsia"/>
          <w:sz w:val="24"/>
        </w:rPr>
        <w:t>根据该</w:t>
      </w:r>
      <w:r>
        <w:rPr>
          <w:sz w:val="24"/>
        </w:rPr>
        <w:t>ANOVA</w:t>
      </w:r>
      <w:r>
        <w:rPr>
          <w:rFonts w:hint="eastAsia"/>
          <w:sz w:val="24"/>
        </w:rPr>
        <w:t>表，使用下列公式估计样品</w:t>
      </w:r>
      <w:r w:rsidR="005C55C0" w:rsidRPr="005C55C0">
        <w:rPr>
          <w:rFonts w:hint="eastAsia"/>
          <w:sz w:val="24"/>
        </w:rPr>
        <w:t>b</w:t>
      </w:r>
      <w:r w:rsidR="00E043DF" w:rsidRPr="005C55C0">
        <w:rPr>
          <w:rFonts w:hint="eastAsia"/>
          <w:sz w:val="24"/>
        </w:rPr>
        <w:t>（硫酸电位滴定）</w:t>
      </w:r>
      <w:r>
        <w:rPr>
          <w:rFonts w:hint="eastAsia"/>
          <w:sz w:val="24"/>
        </w:rPr>
        <w:t>的方差分量和计算精密度：</w:t>
      </w:r>
    </w:p>
    <w:p w:rsidR="005A416F" w:rsidRDefault="007D3B26">
      <w:pPr>
        <w:widowControl/>
        <w:snapToGrid w:val="0"/>
        <w:spacing w:line="300" w:lineRule="auto"/>
        <w:ind w:firstLine="440"/>
        <w:jc w:val="center"/>
        <w:rPr>
          <w:rFonts w:ascii="Cambria Math" w:hAnsi="Cambria Math" w:hint="eastAsia"/>
          <w:color w:val="000000" w:themeColor="text1"/>
          <w:sz w:val="22"/>
          <w:oMath/>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2n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L</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e>
          </m:d>
          <m:r>
            <w:rPr>
              <w:rFonts w:ascii="Cambria Math" w:hAnsi="Cambria Math"/>
              <w:color w:val="000000" w:themeColor="text1"/>
              <w:sz w:val="22"/>
            </w:rPr>
            <m:t>=6.09×</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5A416F" w:rsidRDefault="005A416F">
      <w:pPr>
        <w:widowControl/>
        <w:snapToGrid w:val="0"/>
        <w:spacing w:line="300" w:lineRule="auto"/>
        <w:ind w:firstLine="440"/>
        <w:jc w:val="center"/>
        <w:rPr>
          <w:rFonts w:ascii="Cambria" w:hAnsi="Cambria"/>
          <w:color w:val="000000" w:themeColor="text1"/>
          <w:sz w:val="22"/>
        </w:rPr>
      </w:pPr>
    </w:p>
    <w:p w:rsidR="005A416F" w:rsidRDefault="007D3B26">
      <w:pPr>
        <w:widowControl/>
        <w:snapToGrid w:val="0"/>
        <w:spacing w:line="300" w:lineRule="auto"/>
        <w:ind w:firstLine="440"/>
        <w:jc w:val="center"/>
        <w:rPr>
          <w:rFonts w:ascii="Cambria" w:hAnsi="Cambria"/>
          <w:sz w:val="22"/>
        </w:rPr>
      </w:pPr>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e>
        </m:d>
        <m:r>
          <w:rPr>
            <w:rFonts w:ascii="Cambria Math" w:hAnsi="Cambria Math"/>
            <w:color w:val="000000" w:themeColor="text1"/>
            <w:sz w:val="22"/>
          </w:rPr>
          <m:t>=</m:t>
        </m:r>
        <m:r>
          <m:rPr>
            <m:sty m:val="p"/>
          </m:rPr>
          <w:rPr>
            <w:rFonts w:ascii="Cambria Math" w:hAnsi="Cambria Math"/>
            <w:color w:val="000000"/>
            <w:szCs w:val="21"/>
          </w:rPr>
          <m:t>-6.60</m:t>
        </m:r>
      </m:oMath>
      <w:r w:rsidR="00EA1268">
        <w:rPr>
          <w:rFonts w:hint="eastAsia"/>
          <w:color w:val="000000"/>
          <w:sz w:val="22"/>
        </w:rPr>
        <w:t>×</w:t>
      </w:r>
      <w:r w:rsidR="00EA1268">
        <w:rPr>
          <w:rFonts w:hint="eastAsia"/>
          <w:color w:val="000000"/>
          <w:sz w:val="22"/>
        </w:rPr>
        <w:t>10</w:t>
      </w:r>
      <w:r w:rsidR="00EA1268">
        <w:rPr>
          <w:rFonts w:hint="eastAsia"/>
          <w:color w:val="000000"/>
          <w:sz w:val="22"/>
          <w:vertAlign w:val="superscript"/>
        </w:rPr>
        <w:t>-5</w:t>
      </w:r>
    </w:p>
    <w:p w:rsidR="005A416F" w:rsidRDefault="005A416F">
      <w:pPr>
        <w:widowControl/>
        <w:snapToGrid w:val="0"/>
        <w:spacing w:line="300" w:lineRule="auto"/>
        <w:ind w:firstLine="440"/>
        <w:jc w:val="center"/>
        <w:rPr>
          <w:rFonts w:ascii="Cambria" w:hAnsi="Cambria"/>
          <w:color w:val="000000" w:themeColor="text1"/>
          <w:sz w:val="22"/>
        </w:rPr>
      </w:pPr>
    </w:p>
    <w:p w:rsidR="005A416F" w:rsidRDefault="007D3B26">
      <w:pPr>
        <w:widowControl/>
        <w:snapToGrid w:val="0"/>
        <w:spacing w:line="300" w:lineRule="auto"/>
        <w:ind w:firstLine="440"/>
        <w:jc w:val="center"/>
        <w:rPr>
          <w:rFonts w:ascii="Cambria" w:hAnsi="Cambria"/>
          <w:sz w:val="22"/>
        </w:rPr>
      </w:pPr>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m:rPr>
            <m:sty m:val="p"/>
          </m:rP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oMath>
      <w:r w:rsidR="00E47567">
        <w:rPr>
          <w:rFonts w:ascii="Cambria" w:hAnsi="Cambria"/>
          <w:color w:val="000000" w:themeColor="text1"/>
          <w:sz w:val="22"/>
        </w:rPr>
        <w:t>=</w:t>
      </w:r>
      <w:r w:rsidR="00367CD7">
        <w:rPr>
          <w:rFonts w:ascii="Calibri" w:hAnsi="Calibri" w:hint="eastAsia"/>
          <w:color w:val="000000"/>
          <w:szCs w:val="21"/>
        </w:rPr>
        <w:t>7.53</w:t>
      </w:r>
      <w:r w:rsidR="00367CD7">
        <w:rPr>
          <w:rFonts w:hint="eastAsia"/>
          <w:color w:val="000000"/>
          <w:sz w:val="22"/>
        </w:rPr>
        <w:t>×</w:t>
      </w:r>
      <w:r w:rsidR="00367CD7">
        <w:rPr>
          <w:rFonts w:hint="eastAsia"/>
          <w:color w:val="000000"/>
          <w:sz w:val="22"/>
        </w:rPr>
        <w:t>10</w:t>
      </w:r>
      <w:r w:rsidR="00367CD7">
        <w:rPr>
          <w:rFonts w:hint="eastAsia"/>
          <w:color w:val="000000"/>
          <w:sz w:val="22"/>
          <w:vertAlign w:val="superscript"/>
        </w:rPr>
        <w:t>-4</w:t>
      </w:r>
    </w:p>
    <w:p w:rsidR="005A416F" w:rsidRDefault="005A416F">
      <w:pPr>
        <w:widowControl/>
        <w:snapToGrid w:val="0"/>
        <w:spacing w:line="300" w:lineRule="auto"/>
        <w:ind w:firstLine="440"/>
        <w:jc w:val="center"/>
        <w:rPr>
          <w:rFonts w:ascii="Cambria" w:hAnsi="Cambria"/>
          <w:color w:val="000000" w:themeColor="text1"/>
          <w:sz w:val="22"/>
        </w:rPr>
      </w:pPr>
    </w:p>
    <w:p w:rsidR="005A416F" w:rsidRDefault="007D3B26">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rD</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=6.88×</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5A416F" w:rsidRDefault="005A416F">
      <w:pPr>
        <w:widowControl/>
        <w:snapToGrid w:val="0"/>
        <w:spacing w:line="300" w:lineRule="auto"/>
        <w:ind w:firstLine="440"/>
        <w:jc w:val="center"/>
        <w:rPr>
          <w:rFonts w:ascii="Cambria" w:hAnsi="Cambria"/>
          <w:color w:val="000000" w:themeColor="text1"/>
          <w:sz w:val="22"/>
        </w:rPr>
      </w:pPr>
    </w:p>
    <w:p w:rsidR="005A416F" w:rsidRDefault="007D3B26">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=1.30×</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5A416F" w:rsidRDefault="005A416F">
      <w:pPr>
        <w:widowControl/>
        <w:snapToGrid w:val="0"/>
        <w:spacing w:line="300" w:lineRule="auto"/>
        <w:ind w:firstLine="440"/>
        <w:jc w:val="center"/>
        <w:rPr>
          <w:rFonts w:ascii="Cambria" w:hAnsi="Cambria"/>
          <w:i/>
          <w:color w:val="000000" w:themeColor="text1"/>
          <w:sz w:val="22"/>
        </w:rPr>
      </w:pPr>
    </w:p>
    <w:p w:rsidR="005A416F" w:rsidRDefault="00E47567">
      <w:pPr>
        <w:widowControl/>
        <w:snapToGrid w:val="0"/>
        <w:spacing w:line="300" w:lineRule="auto"/>
        <w:ind w:firstLine="440"/>
        <w:jc w:val="center"/>
        <w:rPr>
          <w:rFonts w:ascii="Cambria" w:hAnsi="Cambria"/>
          <w:sz w:val="22"/>
        </w:rPr>
      </w:pPr>
      <w:r>
        <w:rPr>
          <w:rFonts w:ascii="Cambria" w:hAnsi="Cambria"/>
          <w:i/>
          <w:color w:val="000000" w:themeColor="text1"/>
          <w:sz w:val="22"/>
        </w:rPr>
        <w:t>r</w:t>
      </w:r>
      <w:r>
        <w:rPr>
          <w:rFonts w:ascii="Cambria" w:hAnsi="Cambria"/>
          <w:color w:val="000000" w:themeColor="text1"/>
          <w:sz w:val="22"/>
        </w:rPr>
        <w:t>=</w:t>
      </w:r>
      <w:r>
        <w:rPr>
          <w:rFonts w:ascii="Cambria" w:hAnsi="Cambria"/>
          <w:sz w:val="22"/>
        </w:rPr>
        <w:t>2.83</w:t>
      </w:r>
      <w:r>
        <w:rPr>
          <w:rFonts w:ascii="Cambria" w:hAnsi="Cambria"/>
          <w:i/>
          <w:color w:val="000000" w:themeColor="text1"/>
          <w:sz w:val="22"/>
        </w:rPr>
        <w:t>σ</w:t>
      </w:r>
      <w:r>
        <w:rPr>
          <w:rFonts w:ascii="Cambria" w:hAnsi="Cambria"/>
          <w:color w:val="000000" w:themeColor="text1"/>
          <w:sz w:val="22"/>
          <w:vertAlign w:val="subscript"/>
        </w:rPr>
        <w:t>M</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×0.0274</m:t>
        </m:r>
      </m:oMath>
      <w:r>
        <w:rPr>
          <w:rFonts w:ascii="Cambria" w:hAnsi="Cambria"/>
          <w:color w:val="000000" w:themeColor="text1"/>
          <w:sz w:val="22"/>
        </w:rPr>
        <w:t>=</w:t>
      </w:r>
      <w:r>
        <w:rPr>
          <w:rFonts w:ascii="Cambria" w:hAnsi="Cambria" w:hint="eastAsia"/>
          <w:color w:val="000000" w:themeColor="text1"/>
          <w:sz w:val="22"/>
        </w:rPr>
        <w:t>0.0</w:t>
      </w:r>
      <w:r w:rsidR="00367CD7">
        <w:rPr>
          <w:rFonts w:ascii="Cambria" w:hAnsi="Cambria" w:hint="eastAsia"/>
          <w:color w:val="000000" w:themeColor="text1"/>
          <w:sz w:val="22"/>
        </w:rPr>
        <w:t>78</w:t>
      </w:r>
    </w:p>
    <w:p w:rsidR="005A416F" w:rsidRDefault="005A416F">
      <w:pPr>
        <w:widowControl/>
        <w:snapToGrid w:val="0"/>
        <w:spacing w:line="300" w:lineRule="auto"/>
        <w:ind w:firstLine="440"/>
        <w:jc w:val="center"/>
        <w:rPr>
          <w:rFonts w:ascii="Cambria" w:hAnsi="Cambria"/>
          <w:i/>
          <w:color w:val="000000" w:themeColor="text1"/>
          <w:sz w:val="22"/>
        </w:rPr>
      </w:pPr>
    </w:p>
    <w:p w:rsidR="005A416F" w:rsidRDefault="00E47567">
      <w:pPr>
        <w:widowControl/>
        <w:snapToGrid w:val="0"/>
        <w:spacing w:line="300" w:lineRule="auto"/>
        <w:ind w:firstLine="440"/>
        <w:jc w:val="center"/>
        <w:rPr>
          <w:rFonts w:ascii="Cambria" w:hAnsi="Cambria"/>
          <w:color w:val="000000" w:themeColor="text1"/>
          <w:sz w:val="22"/>
        </w:rPr>
      </w:pPr>
      <w:proofErr w:type="spellStart"/>
      <w:proofErr w:type="gramStart"/>
      <w:r>
        <w:rPr>
          <w:rFonts w:ascii="Cambria" w:hAnsi="Cambria"/>
          <w:i/>
          <w:color w:val="000000" w:themeColor="text1"/>
          <w:sz w:val="22"/>
        </w:rPr>
        <w:t>r</w:t>
      </w:r>
      <w:r>
        <w:rPr>
          <w:rFonts w:ascii="Cambria" w:hAnsi="Cambria"/>
          <w:color w:val="000000" w:themeColor="text1"/>
          <w:sz w:val="22"/>
          <w:vertAlign w:val="subscript"/>
        </w:rPr>
        <w:t>D</w:t>
      </w:r>
      <w:proofErr w:type="spellEnd"/>
      <w:r>
        <w:rPr>
          <w:rFonts w:ascii="Cambria" w:hAnsi="Cambria"/>
          <w:color w:val="000000" w:themeColor="text1"/>
          <w:sz w:val="22"/>
        </w:rPr>
        <w:t>=</w:t>
      </w:r>
      <w:proofErr w:type="gramEnd"/>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rD</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 xml:space="preserve">×0.0262 </m:t>
        </m:r>
      </m:oMath>
      <w:r>
        <w:rPr>
          <w:rFonts w:ascii="Cambria" w:hAnsi="Cambria"/>
          <w:color w:val="000000" w:themeColor="text1"/>
          <w:sz w:val="22"/>
        </w:rPr>
        <w:t>=</w:t>
      </w:r>
      <w:r>
        <w:rPr>
          <w:rFonts w:ascii="Cambria" w:hAnsi="Cambria" w:hint="eastAsia"/>
          <w:color w:val="000000" w:themeColor="text1"/>
          <w:sz w:val="22"/>
        </w:rPr>
        <w:t>0.0</w:t>
      </w:r>
      <w:r w:rsidR="00367CD7">
        <w:rPr>
          <w:rFonts w:ascii="Cambria" w:hAnsi="Cambria" w:hint="eastAsia"/>
          <w:color w:val="000000" w:themeColor="text1"/>
          <w:sz w:val="22"/>
        </w:rPr>
        <w:t>74</w:t>
      </w:r>
    </w:p>
    <w:p w:rsidR="005A416F" w:rsidRDefault="005A416F">
      <w:pPr>
        <w:widowControl/>
        <w:snapToGrid w:val="0"/>
        <w:spacing w:line="300" w:lineRule="auto"/>
        <w:ind w:firstLine="440"/>
        <w:jc w:val="center"/>
        <w:rPr>
          <w:rFonts w:ascii="Cambria" w:hAnsi="Cambria"/>
          <w:i/>
          <w:color w:val="000000" w:themeColor="text1"/>
          <w:sz w:val="22"/>
        </w:rPr>
      </w:pPr>
    </w:p>
    <w:p w:rsidR="005A416F" w:rsidRDefault="00E47567">
      <w:pPr>
        <w:widowControl/>
        <w:snapToGrid w:val="0"/>
        <w:spacing w:line="300" w:lineRule="auto"/>
        <w:ind w:firstLine="440"/>
        <w:jc w:val="center"/>
        <w:rPr>
          <w:rFonts w:ascii="Cambria" w:hAnsi="Cambria"/>
          <w:sz w:val="22"/>
        </w:rPr>
      </w:pPr>
      <w:r>
        <w:rPr>
          <w:rFonts w:ascii="Cambria" w:hAnsi="Cambria"/>
          <w:i/>
          <w:color w:val="000000" w:themeColor="text1"/>
          <w:sz w:val="22"/>
        </w:rPr>
        <w:t>R</w:t>
      </w:r>
      <w:r>
        <w:rPr>
          <w:rFonts w:ascii="Cambria" w:hAnsi="Cambria"/>
          <w:b/>
          <w:color w:val="000000" w:themeColor="text1"/>
          <w:sz w:val="22"/>
        </w:rPr>
        <w:t>=</w:t>
      </w:r>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m:t>
        </m:r>
        <m:r>
          <w:rPr>
            <w:rFonts w:ascii="Cambria Math" w:hAnsi="Cambria Math"/>
            <w:color w:val="000000" w:themeColor="text1"/>
            <w:sz w:val="22"/>
          </w:rPr>
          <m:t>0.0164</m:t>
        </m:r>
        <m:r>
          <m:rPr>
            <m:sty m:val="p"/>
          </m:rPr>
          <w:rPr>
            <w:rFonts w:ascii="Cambria Math" w:hAnsi="Cambria Math"/>
            <w:sz w:val="22"/>
          </w:rPr>
          <m:t xml:space="preserve"> </m:t>
        </m:r>
      </m:oMath>
      <w:r>
        <w:rPr>
          <w:rFonts w:ascii="Cambria" w:hAnsi="Cambria"/>
          <w:sz w:val="22"/>
        </w:rPr>
        <w:t>=</w:t>
      </w:r>
      <w:r>
        <w:rPr>
          <w:rFonts w:ascii="Cambria" w:hAnsi="Cambria" w:hint="eastAsia"/>
          <w:sz w:val="22"/>
        </w:rPr>
        <w:t>0.</w:t>
      </w:r>
      <w:r w:rsidR="00367CD7">
        <w:rPr>
          <w:rFonts w:ascii="Cambria" w:hAnsi="Cambria" w:hint="eastAsia"/>
          <w:sz w:val="22"/>
        </w:rPr>
        <w:t>102</w:t>
      </w:r>
    </w:p>
    <w:p w:rsidR="00640BDF" w:rsidRDefault="00640BDF" w:rsidP="00640BDF">
      <w:pPr>
        <w:jc w:val="center"/>
      </w:pPr>
      <w:r>
        <w:rPr>
          <w:rFonts w:hint="eastAsia"/>
        </w:rPr>
        <w:t>表</w:t>
      </w:r>
      <w:r>
        <w:rPr>
          <w:rFonts w:hint="eastAsia"/>
        </w:rPr>
        <w:t>11</w:t>
      </w:r>
      <w:r>
        <w:rPr>
          <w:rFonts w:hint="eastAsia"/>
        </w:rPr>
        <w:t>样品</w:t>
      </w:r>
      <w:r w:rsidR="00A75FEA">
        <w:rPr>
          <w:rFonts w:hint="eastAsia"/>
        </w:rPr>
        <w:t>b</w:t>
      </w:r>
      <w:r>
        <w:rPr>
          <w:rFonts w:hint="eastAsia"/>
        </w:rPr>
        <w:t>（盐酸</w:t>
      </w:r>
      <w:r w:rsidRPr="002F5AF5">
        <w:rPr>
          <w:rFonts w:hint="eastAsia"/>
        </w:rPr>
        <w:t>电位滴定</w:t>
      </w:r>
      <w:r>
        <w:rPr>
          <w:rFonts w:hint="eastAsia"/>
        </w:rPr>
        <w:t>）的</w:t>
      </w:r>
      <w:r>
        <w:t xml:space="preserve"> ITP</w:t>
      </w:r>
      <w:r>
        <w:rPr>
          <w:rFonts w:hint="eastAsia"/>
        </w:rPr>
        <w:t>结果和补充统计数据（方法</w:t>
      </w:r>
      <w:r>
        <w:t>A</w:t>
      </w:r>
      <w:r>
        <w:rPr>
          <w:rFonts w:hint="eastAsia"/>
        </w:rPr>
        <w:t>）</w:t>
      </w:r>
    </w:p>
    <w:tbl>
      <w:tblPr>
        <w:tblStyle w:val="ae"/>
        <w:tblW w:w="0" w:type="auto"/>
        <w:jc w:val="center"/>
        <w:tblLook w:val="04A0" w:firstRow="1" w:lastRow="0" w:firstColumn="1" w:lastColumn="0" w:noHBand="0" w:noVBand="1"/>
      </w:tblPr>
      <w:tblGrid>
        <w:gridCol w:w="1217"/>
        <w:gridCol w:w="1217"/>
        <w:gridCol w:w="1217"/>
        <w:gridCol w:w="1217"/>
        <w:gridCol w:w="1218"/>
        <w:gridCol w:w="1218"/>
        <w:gridCol w:w="1218"/>
      </w:tblGrid>
      <w:tr w:rsidR="00640BDF" w:rsidRPr="004D48C8" w:rsidTr="00F66910">
        <w:trPr>
          <w:jc w:val="center"/>
        </w:trPr>
        <w:tc>
          <w:tcPr>
            <w:tcW w:w="1217" w:type="dxa"/>
            <w:vMerge w:val="restart"/>
            <w:vAlign w:val="center"/>
          </w:tcPr>
          <w:p w:rsidR="00640BDF" w:rsidRPr="004D48C8" w:rsidRDefault="00640BDF" w:rsidP="00B83627">
            <w:pPr>
              <w:jc w:val="center"/>
              <w:rPr>
                <w:rFonts w:asciiTheme="minorEastAsia" w:eastAsiaTheme="minorEastAsia" w:hAnsiTheme="minorEastAsia"/>
              </w:rPr>
            </w:pPr>
            <w:r w:rsidRPr="004D48C8">
              <w:rPr>
                <w:rFonts w:asciiTheme="minorEastAsia" w:eastAsiaTheme="minorEastAsia" w:hAnsiTheme="minorEastAsia" w:hint="eastAsia"/>
              </w:rPr>
              <w:t>实验室</w:t>
            </w:r>
          </w:p>
        </w:tc>
        <w:tc>
          <w:tcPr>
            <w:tcW w:w="1217" w:type="dxa"/>
            <w:vMerge w:val="restart"/>
            <w:vAlign w:val="center"/>
          </w:tcPr>
          <w:p w:rsidR="00640BDF" w:rsidRPr="004D48C8" w:rsidRDefault="00640BDF" w:rsidP="00B83627">
            <w:pPr>
              <w:jc w:val="center"/>
              <w:rPr>
                <w:rFonts w:asciiTheme="minorEastAsia" w:eastAsiaTheme="minorEastAsia" w:hAnsiTheme="minorEastAsia"/>
              </w:rPr>
            </w:pPr>
            <w:r w:rsidRPr="004D48C8">
              <w:rPr>
                <w:rFonts w:asciiTheme="minorEastAsia" w:eastAsiaTheme="minorEastAsia" w:hAnsiTheme="minorEastAsia" w:hint="eastAsia"/>
              </w:rPr>
              <w:t>天</w:t>
            </w:r>
          </w:p>
        </w:tc>
        <w:tc>
          <w:tcPr>
            <w:tcW w:w="3652" w:type="dxa"/>
            <w:gridSpan w:val="3"/>
            <w:vAlign w:val="center"/>
          </w:tcPr>
          <w:p w:rsidR="00640BDF" w:rsidRPr="004D48C8" w:rsidRDefault="00640BDF" w:rsidP="00B83627">
            <w:pPr>
              <w:jc w:val="center"/>
              <w:rPr>
                <w:rFonts w:asciiTheme="minorEastAsia" w:eastAsiaTheme="minorEastAsia" w:hAnsiTheme="minorEastAsia"/>
              </w:rPr>
            </w:pPr>
            <w:r w:rsidRPr="004D48C8">
              <w:rPr>
                <w:rFonts w:asciiTheme="minorEastAsia" w:eastAsiaTheme="minorEastAsia" w:hAnsiTheme="minorEastAsia" w:hint="eastAsia"/>
              </w:rPr>
              <w:t>试验结果</w:t>
            </w:r>
          </w:p>
        </w:tc>
        <w:tc>
          <w:tcPr>
            <w:tcW w:w="1218" w:type="dxa"/>
            <w:vAlign w:val="center"/>
          </w:tcPr>
          <w:p w:rsidR="00640BDF" w:rsidRPr="004D48C8" w:rsidRDefault="00640BDF" w:rsidP="00B83627">
            <w:pPr>
              <w:jc w:val="center"/>
              <w:rPr>
                <w:rFonts w:asciiTheme="minorEastAsia" w:eastAsiaTheme="minorEastAsia" w:hAnsiTheme="minorEastAsia"/>
              </w:rPr>
            </w:pPr>
            <w:r w:rsidRPr="004D48C8">
              <w:rPr>
                <w:rFonts w:asciiTheme="minorEastAsia" w:eastAsiaTheme="minorEastAsia" w:hAnsiTheme="minorEastAsia" w:hint="eastAsia"/>
              </w:rPr>
              <w:t>数据总和</w:t>
            </w:r>
          </w:p>
        </w:tc>
        <w:tc>
          <w:tcPr>
            <w:tcW w:w="1218" w:type="dxa"/>
            <w:vAlign w:val="center"/>
          </w:tcPr>
          <w:p w:rsidR="00640BDF" w:rsidRPr="004D48C8" w:rsidRDefault="00640BDF" w:rsidP="00B83627">
            <w:pPr>
              <w:jc w:val="center"/>
              <w:rPr>
                <w:rFonts w:asciiTheme="minorEastAsia" w:eastAsiaTheme="minorEastAsia" w:hAnsiTheme="minorEastAsia"/>
              </w:rPr>
            </w:pPr>
            <w:r w:rsidRPr="004D48C8">
              <w:rPr>
                <w:rFonts w:asciiTheme="minorEastAsia" w:eastAsiaTheme="minorEastAsia" w:hAnsiTheme="minorEastAsia" w:hint="eastAsia"/>
              </w:rPr>
              <w:t>天总和</w:t>
            </w:r>
          </w:p>
        </w:tc>
      </w:tr>
      <w:tr w:rsidR="00640BDF" w:rsidRPr="004D48C8" w:rsidTr="00F66910">
        <w:trPr>
          <w:jc w:val="center"/>
        </w:trPr>
        <w:tc>
          <w:tcPr>
            <w:tcW w:w="1217" w:type="dxa"/>
            <w:vMerge/>
            <w:vAlign w:val="center"/>
          </w:tcPr>
          <w:p w:rsidR="00640BDF" w:rsidRPr="004D48C8" w:rsidRDefault="00640BDF" w:rsidP="00B83627">
            <w:pPr>
              <w:jc w:val="center"/>
              <w:rPr>
                <w:rFonts w:asciiTheme="minorEastAsia" w:eastAsiaTheme="minorEastAsia" w:hAnsiTheme="minorEastAsia"/>
              </w:rPr>
            </w:pPr>
          </w:p>
        </w:tc>
        <w:tc>
          <w:tcPr>
            <w:tcW w:w="1217" w:type="dxa"/>
            <w:vMerge/>
            <w:vAlign w:val="center"/>
          </w:tcPr>
          <w:p w:rsidR="00640BDF" w:rsidRPr="004D48C8" w:rsidRDefault="00640BDF" w:rsidP="00B83627">
            <w:pPr>
              <w:jc w:val="center"/>
              <w:rPr>
                <w:rFonts w:asciiTheme="minorEastAsia" w:eastAsiaTheme="minorEastAsia" w:hAnsiTheme="minorEastAsia"/>
              </w:rPr>
            </w:pPr>
          </w:p>
        </w:tc>
        <w:tc>
          <w:tcPr>
            <w:tcW w:w="1217" w:type="dxa"/>
            <w:vAlign w:val="center"/>
          </w:tcPr>
          <w:p w:rsidR="00640BDF" w:rsidRPr="004D48C8" w:rsidRDefault="00640BDF" w:rsidP="00B83627">
            <w:pPr>
              <w:jc w:val="center"/>
              <w:rPr>
                <w:rFonts w:asciiTheme="minorEastAsia" w:eastAsiaTheme="minorEastAsia" w:hAnsiTheme="minorEastAsia"/>
              </w:rPr>
            </w:pPr>
            <w:r w:rsidRPr="004D48C8">
              <w:rPr>
                <w:rFonts w:asciiTheme="minorEastAsia" w:eastAsiaTheme="minorEastAsia" w:hAnsiTheme="minorEastAsia" w:hint="eastAsia"/>
              </w:rPr>
              <w:t>M1</w:t>
            </w:r>
          </w:p>
        </w:tc>
        <w:tc>
          <w:tcPr>
            <w:tcW w:w="1217" w:type="dxa"/>
            <w:vAlign w:val="center"/>
          </w:tcPr>
          <w:p w:rsidR="00640BDF" w:rsidRPr="004D48C8" w:rsidRDefault="00640BDF" w:rsidP="00B83627">
            <w:pPr>
              <w:jc w:val="center"/>
              <w:rPr>
                <w:rFonts w:asciiTheme="minorEastAsia" w:eastAsiaTheme="minorEastAsia" w:hAnsiTheme="minorEastAsia"/>
              </w:rPr>
            </w:pPr>
            <w:r w:rsidRPr="004D48C8">
              <w:rPr>
                <w:rFonts w:asciiTheme="minorEastAsia" w:eastAsiaTheme="minorEastAsia" w:hAnsiTheme="minorEastAsia" w:hint="eastAsia"/>
              </w:rPr>
              <w:t>M2</w:t>
            </w:r>
          </w:p>
        </w:tc>
        <w:tc>
          <w:tcPr>
            <w:tcW w:w="1218" w:type="dxa"/>
            <w:vAlign w:val="center"/>
          </w:tcPr>
          <w:p w:rsidR="00640BDF" w:rsidRPr="004D48C8" w:rsidRDefault="00640BDF" w:rsidP="00B83627">
            <w:pPr>
              <w:jc w:val="center"/>
              <w:rPr>
                <w:rFonts w:asciiTheme="minorEastAsia" w:eastAsiaTheme="minorEastAsia" w:hAnsiTheme="minorEastAsia"/>
              </w:rPr>
            </w:pPr>
            <w:r w:rsidRPr="004D48C8">
              <w:rPr>
                <w:rFonts w:asciiTheme="minorEastAsia" w:eastAsiaTheme="minorEastAsia" w:hAnsiTheme="minorEastAsia" w:hint="eastAsia"/>
              </w:rPr>
              <w:t>M3</w:t>
            </w:r>
          </w:p>
        </w:tc>
        <w:tc>
          <w:tcPr>
            <w:tcW w:w="1218" w:type="dxa"/>
            <w:vAlign w:val="center"/>
          </w:tcPr>
          <w:p w:rsidR="00640BDF" w:rsidRPr="004D48C8" w:rsidRDefault="00640BDF" w:rsidP="00B83627">
            <w:pPr>
              <w:jc w:val="center"/>
              <w:rPr>
                <w:rFonts w:asciiTheme="minorEastAsia" w:eastAsiaTheme="minorEastAsia" w:hAnsiTheme="minorEastAsia"/>
              </w:rPr>
            </w:pPr>
            <w:proofErr w:type="spellStart"/>
            <w:r w:rsidRPr="004D48C8">
              <w:rPr>
                <w:rFonts w:asciiTheme="minorEastAsia" w:eastAsiaTheme="minorEastAsia" w:hAnsiTheme="minorEastAsia" w:hint="eastAsia"/>
                <w:i/>
              </w:rPr>
              <w:t>T</w:t>
            </w:r>
            <w:r w:rsidRPr="004D48C8">
              <w:rPr>
                <w:rFonts w:asciiTheme="minorEastAsia" w:eastAsiaTheme="minorEastAsia" w:hAnsiTheme="minorEastAsia" w:hint="eastAsia"/>
                <w:vertAlign w:val="subscript"/>
              </w:rPr>
              <w:t>ij</w:t>
            </w:r>
            <w:proofErr w:type="spellEnd"/>
            <w:r w:rsidRPr="004D48C8">
              <w:rPr>
                <w:rFonts w:asciiTheme="minorEastAsia" w:eastAsiaTheme="minorEastAsia" w:hAnsiTheme="minorEastAsia" w:hint="eastAsia"/>
                <w:vertAlign w:val="subscript"/>
              </w:rPr>
              <w:t>.</w:t>
            </w:r>
          </w:p>
        </w:tc>
        <w:tc>
          <w:tcPr>
            <w:tcW w:w="1218" w:type="dxa"/>
            <w:vAlign w:val="center"/>
          </w:tcPr>
          <w:p w:rsidR="00640BDF" w:rsidRPr="004D48C8" w:rsidRDefault="00640BDF" w:rsidP="00B83627">
            <w:pPr>
              <w:jc w:val="center"/>
              <w:rPr>
                <w:rFonts w:asciiTheme="minorEastAsia" w:eastAsiaTheme="minorEastAsia" w:hAnsiTheme="minorEastAsia"/>
              </w:rPr>
            </w:pPr>
            <w:r w:rsidRPr="004D48C8">
              <w:rPr>
                <w:rFonts w:asciiTheme="minorEastAsia" w:eastAsiaTheme="minorEastAsia" w:hAnsiTheme="minorEastAsia" w:hint="eastAsia"/>
                <w:i/>
              </w:rPr>
              <w:t>T</w:t>
            </w:r>
            <w:r w:rsidRPr="004D48C8">
              <w:rPr>
                <w:rFonts w:asciiTheme="minorEastAsia" w:eastAsiaTheme="minorEastAsia" w:hAnsiTheme="minorEastAsia" w:hint="eastAsia"/>
                <w:vertAlign w:val="subscript"/>
              </w:rPr>
              <w:t>i</w:t>
            </w:r>
            <w:proofErr w:type="gramStart"/>
            <w:r w:rsidRPr="004D48C8">
              <w:rPr>
                <w:rFonts w:asciiTheme="minorEastAsia" w:eastAsiaTheme="minorEastAsia" w:hAnsiTheme="minorEastAsia" w:hint="eastAsia"/>
                <w:vertAlign w:val="subscript"/>
              </w:rPr>
              <w:t>..</w:t>
            </w:r>
            <w:proofErr w:type="gramEnd"/>
          </w:p>
        </w:tc>
      </w:tr>
      <w:tr w:rsidR="00A75FEA" w:rsidRPr="004D48C8"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1217" w:type="dxa"/>
            <w:vAlign w:val="center"/>
          </w:tcPr>
          <w:p w:rsidR="00A75FEA" w:rsidRPr="004D48C8" w:rsidRDefault="00A75FEA" w:rsidP="00B83627">
            <w:pPr>
              <w:jc w:val="center"/>
              <w:rPr>
                <w:rFonts w:asciiTheme="minorEastAsia" w:eastAsiaTheme="minorEastAsia" w:hAnsiTheme="minorEastAsia"/>
              </w:rPr>
            </w:pPr>
            <w:r w:rsidRPr="004D48C8">
              <w:rPr>
                <w:rFonts w:asciiTheme="minorEastAsia" w:eastAsiaTheme="minorEastAsia" w:hAnsiTheme="minorEastAsia" w:hint="eastAsia"/>
              </w:rPr>
              <w:t>第一天</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0.63</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0.62</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0.63</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1.88</w:t>
            </w:r>
          </w:p>
        </w:tc>
        <w:tc>
          <w:tcPr>
            <w:tcW w:w="1218" w:type="dxa"/>
            <w:vMerge w:val="restart"/>
            <w:vAlign w:val="center"/>
          </w:tcPr>
          <w:p w:rsidR="00A75FEA" w:rsidRDefault="00A75FEA" w:rsidP="00640BDF">
            <w:pPr>
              <w:jc w:val="center"/>
              <w:rPr>
                <w:rFonts w:ascii="Calibri" w:hAnsi="Calibri" w:cs="宋体"/>
                <w:color w:val="000000"/>
                <w:szCs w:val="21"/>
              </w:rPr>
            </w:pPr>
            <w:r>
              <w:rPr>
                <w:rFonts w:ascii="Calibri" w:hAnsi="Calibri"/>
                <w:color w:val="000000"/>
                <w:szCs w:val="21"/>
              </w:rPr>
              <w:t>3.77</w:t>
            </w:r>
          </w:p>
        </w:tc>
      </w:tr>
      <w:tr w:rsidR="00A75FEA" w:rsidRPr="004D48C8" w:rsidTr="00F66910">
        <w:trPr>
          <w:jc w:val="center"/>
        </w:trPr>
        <w:tc>
          <w:tcPr>
            <w:tcW w:w="1217" w:type="dxa"/>
            <w:vMerge/>
            <w:vAlign w:val="center"/>
          </w:tcPr>
          <w:p w:rsidR="00A75FEA" w:rsidRPr="004D48C8" w:rsidRDefault="00A75FEA" w:rsidP="00B83627">
            <w:pPr>
              <w:jc w:val="center"/>
              <w:rPr>
                <w:rFonts w:asciiTheme="minorEastAsia" w:eastAsiaTheme="minorEastAsia" w:hAnsiTheme="minorEastAsia"/>
              </w:rPr>
            </w:pPr>
          </w:p>
        </w:tc>
        <w:tc>
          <w:tcPr>
            <w:tcW w:w="1217" w:type="dxa"/>
            <w:vAlign w:val="center"/>
          </w:tcPr>
          <w:p w:rsidR="00A75FEA" w:rsidRPr="004D48C8" w:rsidRDefault="00A75FEA" w:rsidP="00B83627">
            <w:pPr>
              <w:jc w:val="center"/>
              <w:rPr>
                <w:rFonts w:asciiTheme="minorEastAsia" w:eastAsiaTheme="minorEastAsia" w:hAnsiTheme="minorEastAsia"/>
              </w:rPr>
            </w:pPr>
            <w:r w:rsidRPr="004D48C8">
              <w:rPr>
                <w:rFonts w:asciiTheme="minorEastAsia" w:eastAsiaTheme="minorEastAsia" w:hAnsiTheme="minorEastAsia" w:hint="eastAsia"/>
              </w:rPr>
              <w:t>第二天</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0.63</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0.63</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0.63</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1.89</w:t>
            </w:r>
          </w:p>
        </w:tc>
        <w:tc>
          <w:tcPr>
            <w:tcW w:w="1218" w:type="dxa"/>
            <w:vMerge/>
            <w:vAlign w:val="center"/>
          </w:tcPr>
          <w:p w:rsidR="00A75FEA" w:rsidRPr="004D48C8" w:rsidRDefault="00A75FEA" w:rsidP="00640BDF">
            <w:pPr>
              <w:jc w:val="center"/>
              <w:rPr>
                <w:rFonts w:asciiTheme="minorEastAsia" w:eastAsiaTheme="minorEastAsia" w:hAnsiTheme="minorEastAsia"/>
              </w:rPr>
            </w:pPr>
          </w:p>
        </w:tc>
      </w:tr>
      <w:tr w:rsidR="00A75FEA" w:rsidRPr="004D48C8"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1217" w:type="dxa"/>
            <w:vAlign w:val="center"/>
          </w:tcPr>
          <w:p w:rsidR="00A75FEA" w:rsidRPr="004D48C8" w:rsidRDefault="00A75FEA" w:rsidP="00B83627">
            <w:pPr>
              <w:jc w:val="center"/>
              <w:rPr>
                <w:rFonts w:asciiTheme="minorEastAsia" w:eastAsiaTheme="minorEastAsia" w:hAnsiTheme="minorEastAsia"/>
              </w:rPr>
            </w:pPr>
            <w:r w:rsidRPr="004D48C8">
              <w:rPr>
                <w:rFonts w:asciiTheme="minorEastAsia" w:eastAsiaTheme="minorEastAsia" w:hAnsiTheme="minorEastAsia" w:hint="eastAsia"/>
              </w:rPr>
              <w:t>第一天</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0.62</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0.62</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0.62</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1.86</w:t>
            </w:r>
          </w:p>
        </w:tc>
        <w:tc>
          <w:tcPr>
            <w:tcW w:w="1218" w:type="dxa"/>
            <w:vMerge w:val="restart"/>
            <w:vAlign w:val="center"/>
          </w:tcPr>
          <w:p w:rsidR="00A75FEA" w:rsidRDefault="00A75FEA" w:rsidP="00640BDF">
            <w:pPr>
              <w:jc w:val="center"/>
              <w:rPr>
                <w:rFonts w:ascii="Calibri" w:hAnsi="Calibri" w:cs="宋体"/>
                <w:color w:val="000000"/>
                <w:szCs w:val="21"/>
              </w:rPr>
            </w:pPr>
            <w:r>
              <w:rPr>
                <w:rFonts w:ascii="Calibri" w:hAnsi="Calibri"/>
                <w:color w:val="000000"/>
                <w:szCs w:val="21"/>
              </w:rPr>
              <w:t>3.73</w:t>
            </w:r>
          </w:p>
        </w:tc>
      </w:tr>
      <w:tr w:rsidR="00A75FEA" w:rsidRPr="004D48C8" w:rsidTr="00F66910">
        <w:trPr>
          <w:jc w:val="center"/>
        </w:trPr>
        <w:tc>
          <w:tcPr>
            <w:tcW w:w="1217" w:type="dxa"/>
            <w:vMerge/>
            <w:vAlign w:val="center"/>
          </w:tcPr>
          <w:p w:rsidR="00A75FEA" w:rsidRPr="004D48C8" w:rsidRDefault="00A75FEA" w:rsidP="00B83627">
            <w:pPr>
              <w:jc w:val="center"/>
              <w:rPr>
                <w:rFonts w:asciiTheme="minorEastAsia" w:eastAsiaTheme="minorEastAsia" w:hAnsiTheme="minorEastAsia"/>
              </w:rPr>
            </w:pPr>
          </w:p>
        </w:tc>
        <w:tc>
          <w:tcPr>
            <w:tcW w:w="1217" w:type="dxa"/>
            <w:vAlign w:val="center"/>
          </w:tcPr>
          <w:p w:rsidR="00A75FEA" w:rsidRPr="004D48C8" w:rsidRDefault="00A75FEA" w:rsidP="00B83627">
            <w:pPr>
              <w:jc w:val="center"/>
              <w:rPr>
                <w:rFonts w:asciiTheme="minorEastAsia" w:eastAsiaTheme="minorEastAsia" w:hAnsiTheme="minorEastAsia"/>
              </w:rPr>
            </w:pPr>
            <w:r w:rsidRPr="004D48C8">
              <w:rPr>
                <w:rFonts w:asciiTheme="minorEastAsia" w:eastAsiaTheme="minorEastAsia" w:hAnsiTheme="minorEastAsia" w:hint="eastAsia"/>
              </w:rPr>
              <w:t>第二天</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0.62</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0.62</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0.63</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1.87</w:t>
            </w:r>
          </w:p>
        </w:tc>
        <w:tc>
          <w:tcPr>
            <w:tcW w:w="1218" w:type="dxa"/>
            <w:vMerge/>
            <w:vAlign w:val="center"/>
          </w:tcPr>
          <w:p w:rsidR="00A75FEA" w:rsidRPr="004D48C8" w:rsidRDefault="00A75FEA" w:rsidP="00640BDF">
            <w:pPr>
              <w:jc w:val="center"/>
              <w:rPr>
                <w:rFonts w:asciiTheme="minorEastAsia" w:eastAsiaTheme="minorEastAsia" w:hAnsiTheme="minorEastAsia"/>
              </w:rPr>
            </w:pPr>
          </w:p>
        </w:tc>
      </w:tr>
      <w:tr w:rsidR="00A75FEA" w:rsidRPr="004D48C8"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1217" w:type="dxa"/>
            <w:vAlign w:val="center"/>
          </w:tcPr>
          <w:p w:rsidR="00A75FEA" w:rsidRPr="004D48C8" w:rsidRDefault="00A75FEA" w:rsidP="00B83627">
            <w:pPr>
              <w:jc w:val="center"/>
              <w:rPr>
                <w:rFonts w:asciiTheme="minorEastAsia" w:eastAsiaTheme="minorEastAsia" w:hAnsiTheme="minorEastAsia"/>
              </w:rPr>
            </w:pPr>
            <w:r w:rsidRPr="004D48C8">
              <w:rPr>
                <w:rFonts w:asciiTheme="minorEastAsia" w:eastAsiaTheme="minorEastAsia" w:hAnsiTheme="minorEastAsia" w:hint="eastAsia"/>
              </w:rPr>
              <w:t>第一天</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0.54</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0.55</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0.53</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1.62</w:t>
            </w:r>
          </w:p>
        </w:tc>
        <w:tc>
          <w:tcPr>
            <w:tcW w:w="1218" w:type="dxa"/>
            <w:vMerge w:val="restart"/>
            <w:vAlign w:val="center"/>
          </w:tcPr>
          <w:p w:rsidR="00A75FEA" w:rsidRDefault="00A75FEA" w:rsidP="00640BDF">
            <w:pPr>
              <w:jc w:val="center"/>
              <w:rPr>
                <w:rFonts w:ascii="Calibri" w:hAnsi="Calibri" w:cs="宋体"/>
                <w:color w:val="000000"/>
                <w:szCs w:val="21"/>
              </w:rPr>
            </w:pPr>
            <w:r>
              <w:rPr>
                <w:rFonts w:ascii="Calibri" w:hAnsi="Calibri"/>
                <w:color w:val="000000"/>
                <w:szCs w:val="21"/>
              </w:rPr>
              <w:t>3.24</w:t>
            </w:r>
          </w:p>
        </w:tc>
      </w:tr>
      <w:tr w:rsidR="00A75FEA" w:rsidRPr="004D48C8" w:rsidTr="00F66910">
        <w:trPr>
          <w:jc w:val="center"/>
        </w:trPr>
        <w:tc>
          <w:tcPr>
            <w:tcW w:w="1217" w:type="dxa"/>
            <w:vMerge/>
            <w:vAlign w:val="center"/>
          </w:tcPr>
          <w:p w:rsidR="00A75FEA" w:rsidRPr="004D48C8" w:rsidRDefault="00A75FEA" w:rsidP="00B83627">
            <w:pPr>
              <w:jc w:val="center"/>
              <w:rPr>
                <w:rFonts w:asciiTheme="minorEastAsia" w:eastAsiaTheme="minorEastAsia" w:hAnsiTheme="minorEastAsia"/>
              </w:rPr>
            </w:pPr>
          </w:p>
        </w:tc>
        <w:tc>
          <w:tcPr>
            <w:tcW w:w="1217" w:type="dxa"/>
            <w:vAlign w:val="center"/>
          </w:tcPr>
          <w:p w:rsidR="00A75FEA" w:rsidRPr="004D48C8" w:rsidRDefault="00A75FEA" w:rsidP="00B83627">
            <w:pPr>
              <w:jc w:val="center"/>
              <w:rPr>
                <w:rFonts w:asciiTheme="minorEastAsia" w:eastAsiaTheme="minorEastAsia" w:hAnsiTheme="minorEastAsia"/>
              </w:rPr>
            </w:pPr>
            <w:r w:rsidRPr="004D48C8">
              <w:rPr>
                <w:rFonts w:asciiTheme="minorEastAsia" w:eastAsiaTheme="minorEastAsia" w:hAnsiTheme="minorEastAsia" w:hint="eastAsia"/>
              </w:rPr>
              <w:t>第二天</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0.54</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0.54</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0.54</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1.62</w:t>
            </w:r>
          </w:p>
        </w:tc>
        <w:tc>
          <w:tcPr>
            <w:tcW w:w="1218" w:type="dxa"/>
            <w:vMerge/>
            <w:vAlign w:val="center"/>
          </w:tcPr>
          <w:p w:rsidR="00A75FEA" w:rsidRPr="004D48C8" w:rsidRDefault="00A75FEA" w:rsidP="00640BDF">
            <w:pPr>
              <w:jc w:val="center"/>
              <w:rPr>
                <w:rFonts w:asciiTheme="minorEastAsia" w:eastAsiaTheme="minorEastAsia" w:hAnsiTheme="minorEastAsia"/>
              </w:rPr>
            </w:pPr>
          </w:p>
        </w:tc>
      </w:tr>
      <w:tr w:rsidR="00A75FEA" w:rsidRPr="004D48C8"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1217" w:type="dxa"/>
            <w:vAlign w:val="center"/>
          </w:tcPr>
          <w:p w:rsidR="00A75FEA" w:rsidRPr="004D48C8" w:rsidRDefault="00A75FEA" w:rsidP="00B83627">
            <w:pPr>
              <w:jc w:val="center"/>
              <w:rPr>
                <w:rFonts w:asciiTheme="minorEastAsia" w:eastAsiaTheme="minorEastAsia" w:hAnsiTheme="minorEastAsia"/>
              </w:rPr>
            </w:pPr>
            <w:r w:rsidRPr="004D48C8">
              <w:rPr>
                <w:rFonts w:asciiTheme="minorEastAsia" w:eastAsiaTheme="minorEastAsia" w:hAnsiTheme="minorEastAsia" w:hint="eastAsia"/>
              </w:rPr>
              <w:t>第一天</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0.57</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0.51</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0.58</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1.66</w:t>
            </w:r>
          </w:p>
        </w:tc>
        <w:tc>
          <w:tcPr>
            <w:tcW w:w="1218" w:type="dxa"/>
            <w:vMerge w:val="restart"/>
            <w:vAlign w:val="center"/>
          </w:tcPr>
          <w:p w:rsidR="00A75FEA" w:rsidRDefault="00A75FEA" w:rsidP="00640BDF">
            <w:pPr>
              <w:jc w:val="center"/>
              <w:rPr>
                <w:rFonts w:ascii="Calibri" w:hAnsi="Calibri" w:cs="宋体"/>
                <w:color w:val="000000"/>
                <w:szCs w:val="21"/>
              </w:rPr>
            </w:pPr>
            <w:r>
              <w:rPr>
                <w:rFonts w:ascii="Calibri" w:hAnsi="Calibri"/>
                <w:color w:val="000000"/>
                <w:szCs w:val="21"/>
              </w:rPr>
              <w:t>3.37</w:t>
            </w:r>
          </w:p>
        </w:tc>
      </w:tr>
      <w:tr w:rsidR="00A75FEA" w:rsidRPr="004D48C8" w:rsidTr="00F66910">
        <w:trPr>
          <w:jc w:val="center"/>
        </w:trPr>
        <w:tc>
          <w:tcPr>
            <w:tcW w:w="1217" w:type="dxa"/>
            <w:vMerge/>
            <w:vAlign w:val="center"/>
          </w:tcPr>
          <w:p w:rsidR="00A75FEA" w:rsidRPr="004D48C8" w:rsidRDefault="00A75FEA" w:rsidP="00B83627">
            <w:pPr>
              <w:jc w:val="center"/>
              <w:rPr>
                <w:rFonts w:asciiTheme="minorEastAsia" w:eastAsiaTheme="minorEastAsia" w:hAnsiTheme="minorEastAsia"/>
              </w:rPr>
            </w:pPr>
          </w:p>
        </w:tc>
        <w:tc>
          <w:tcPr>
            <w:tcW w:w="1217" w:type="dxa"/>
            <w:vAlign w:val="center"/>
          </w:tcPr>
          <w:p w:rsidR="00A75FEA" w:rsidRPr="004D48C8" w:rsidRDefault="00A75FEA" w:rsidP="00B83627">
            <w:pPr>
              <w:jc w:val="center"/>
              <w:rPr>
                <w:rFonts w:asciiTheme="minorEastAsia" w:eastAsiaTheme="minorEastAsia" w:hAnsiTheme="minorEastAsia"/>
              </w:rPr>
            </w:pPr>
            <w:r w:rsidRPr="004D48C8">
              <w:rPr>
                <w:rFonts w:asciiTheme="minorEastAsia" w:eastAsiaTheme="minorEastAsia" w:hAnsiTheme="minorEastAsia" w:hint="eastAsia"/>
              </w:rPr>
              <w:t>第二天</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0.57</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0.57</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0.57</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1.71</w:t>
            </w:r>
          </w:p>
        </w:tc>
        <w:tc>
          <w:tcPr>
            <w:tcW w:w="1218" w:type="dxa"/>
            <w:vMerge/>
            <w:vAlign w:val="center"/>
          </w:tcPr>
          <w:p w:rsidR="00A75FEA" w:rsidRPr="004D48C8" w:rsidRDefault="00A75FEA" w:rsidP="00640BDF">
            <w:pPr>
              <w:jc w:val="center"/>
              <w:rPr>
                <w:rFonts w:asciiTheme="minorEastAsia" w:eastAsiaTheme="minorEastAsia" w:hAnsiTheme="minorEastAsia"/>
              </w:rPr>
            </w:pPr>
          </w:p>
        </w:tc>
      </w:tr>
      <w:tr w:rsidR="00A75FEA" w:rsidRPr="004D48C8"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1217" w:type="dxa"/>
            <w:vAlign w:val="center"/>
          </w:tcPr>
          <w:p w:rsidR="00A75FEA" w:rsidRPr="004D48C8" w:rsidRDefault="00A75FEA" w:rsidP="00B83627">
            <w:pPr>
              <w:jc w:val="center"/>
              <w:rPr>
                <w:rFonts w:asciiTheme="minorEastAsia" w:eastAsiaTheme="minorEastAsia" w:hAnsiTheme="minorEastAsia"/>
              </w:rPr>
            </w:pPr>
            <w:r w:rsidRPr="004D48C8">
              <w:rPr>
                <w:rFonts w:asciiTheme="minorEastAsia" w:eastAsiaTheme="minorEastAsia" w:hAnsiTheme="minorEastAsia" w:hint="eastAsia"/>
              </w:rPr>
              <w:t>第一天</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0.61</w:t>
            </w:r>
          </w:p>
        </w:tc>
        <w:tc>
          <w:tcPr>
            <w:tcW w:w="1217"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0.61</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0.6</w:t>
            </w:r>
          </w:p>
        </w:tc>
        <w:tc>
          <w:tcPr>
            <w:tcW w:w="1218" w:type="dxa"/>
            <w:vAlign w:val="center"/>
          </w:tcPr>
          <w:p w:rsidR="00A75FEA" w:rsidRDefault="00A75FEA" w:rsidP="00640BDF">
            <w:pPr>
              <w:jc w:val="center"/>
              <w:rPr>
                <w:rFonts w:ascii="Calibri" w:hAnsi="Calibri" w:cs="宋体"/>
                <w:color w:val="000000"/>
                <w:szCs w:val="21"/>
              </w:rPr>
            </w:pPr>
            <w:r>
              <w:rPr>
                <w:rFonts w:ascii="Calibri" w:hAnsi="Calibri"/>
                <w:color w:val="000000"/>
                <w:szCs w:val="21"/>
              </w:rPr>
              <w:t>1.82</w:t>
            </w:r>
          </w:p>
        </w:tc>
        <w:tc>
          <w:tcPr>
            <w:tcW w:w="1218" w:type="dxa"/>
            <w:vMerge w:val="restart"/>
            <w:vAlign w:val="center"/>
          </w:tcPr>
          <w:p w:rsidR="00A75FEA" w:rsidRDefault="00A75FEA" w:rsidP="00640BDF">
            <w:pPr>
              <w:jc w:val="center"/>
              <w:rPr>
                <w:rFonts w:ascii="Calibri" w:hAnsi="Calibri" w:cs="宋体"/>
                <w:color w:val="000000"/>
                <w:szCs w:val="21"/>
              </w:rPr>
            </w:pPr>
            <w:r>
              <w:rPr>
                <w:rFonts w:ascii="Calibri" w:hAnsi="Calibri"/>
                <w:color w:val="000000"/>
                <w:szCs w:val="21"/>
              </w:rPr>
              <w:t>3.59</w:t>
            </w:r>
          </w:p>
        </w:tc>
      </w:tr>
      <w:tr w:rsidR="00640BDF" w:rsidRPr="004D48C8" w:rsidTr="00F66910">
        <w:trPr>
          <w:jc w:val="center"/>
        </w:trPr>
        <w:tc>
          <w:tcPr>
            <w:tcW w:w="1217" w:type="dxa"/>
            <w:vMerge/>
            <w:vAlign w:val="center"/>
          </w:tcPr>
          <w:p w:rsidR="00640BDF" w:rsidRPr="004D48C8" w:rsidRDefault="00640BDF" w:rsidP="00B83627">
            <w:pPr>
              <w:jc w:val="center"/>
              <w:rPr>
                <w:rFonts w:asciiTheme="minorEastAsia" w:eastAsiaTheme="minorEastAsia" w:hAnsiTheme="minorEastAsia"/>
              </w:rPr>
            </w:pPr>
          </w:p>
        </w:tc>
        <w:tc>
          <w:tcPr>
            <w:tcW w:w="1217" w:type="dxa"/>
            <w:vAlign w:val="center"/>
          </w:tcPr>
          <w:p w:rsidR="00640BDF" w:rsidRPr="004D48C8" w:rsidRDefault="00640BDF" w:rsidP="00B83627">
            <w:pPr>
              <w:jc w:val="center"/>
              <w:rPr>
                <w:rFonts w:asciiTheme="minorEastAsia" w:eastAsiaTheme="minorEastAsia" w:hAnsiTheme="minorEastAsia"/>
              </w:rPr>
            </w:pPr>
            <w:r w:rsidRPr="004D48C8">
              <w:rPr>
                <w:rFonts w:asciiTheme="minorEastAsia" w:eastAsiaTheme="minorEastAsia" w:hAnsiTheme="minorEastAsia" w:hint="eastAsia"/>
              </w:rPr>
              <w:t>第二天</w:t>
            </w:r>
          </w:p>
        </w:tc>
        <w:tc>
          <w:tcPr>
            <w:tcW w:w="1217" w:type="dxa"/>
            <w:vAlign w:val="center"/>
          </w:tcPr>
          <w:p w:rsidR="00640BDF" w:rsidRDefault="00640BDF" w:rsidP="00640BDF">
            <w:pPr>
              <w:jc w:val="center"/>
              <w:rPr>
                <w:rFonts w:ascii="Calibri" w:hAnsi="Calibri" w:cs="宋体"/>
                <w:color w:val="000000"/>
                <w:szCs w:val="21"/>
              </w:rPr>
            </w:pPr>
            <w:r>
              <w:rPr>
                <w:rFonts w:ascii="Calibri" w:hAnsi="Calibri"/>
                <w:color w:val="000000"/>
                <w:szCs w:val="21"/>
              </w:rPr>
              <w:t>0.59</w:t>
            </w:r>
          </w:p>
        </w:tc>
        <w:tc>
          <w:tcPr>
            <w:tcW w:w="1217" w:type="dxa"/>
            <w:vAlign w:val="center"/>
          </w:tcPr>
          <w:p w:rsidR="00640BDF" w:rsidRDefault="00640BDF" w:rsidP="00640BDF">
            <w:pPr>
              <w:jc w:val="center"/>
              <w:rPr>
                <w:rFonts w:ascii="Calibri" w:hAnsi="Calibri" w:cs="宋体"/>
                <w:color w:val="000000"/>
                <w:szCs w:val="21"/>
              </w:rPr>
            </w:pPr>
            <w:r>
              <w:rPr>
                <w:rFonts w:ascii="Calibri" w:hAnsi="Calibri"/>
                <w:color w:val="000000"/>
                <w:szCs w:val="21"/>
              </w:rPr>
              <w:t>0.59</w:t>
            </w:r>
          </w:p>
        </w:tc>
        <w:tc>
          <w:tcPr>
            <w:tcW w:w="1218" w:type="dxa"/>
            <w:vAlign w:val="center"/>
          </w:tcPr>
          <w:p w:rsidR="00640BDF" w:rsidRDefault="00640BDF" w:rsidP="00640BDF">
            <w:pPr>
              <w:jc w:val="center"/>
              <w:rPr>
                <w:rFonts w:ascii="Calibri" w:hAnsi="Calibri" w:cs="宋体"/>
                <w:color w:val="000000"/>
                <w:szCs w:val="21"/>
              </w:rPr>
            </w:pPr>
            <w:r>
              <w:rPr>
                <w:rFonts w:ascii="Calibri" w:hAnsi="Calibri"/>
                <w:color w:val="000000"/>
                <w:szCs w:val="21"/>
              </w:rPr>
              <w:t>0.59</w:t>
            </w:r>
          </w:p>
        </w:tc>
        <w:tc>
          <w:tcPr>
            <w:tcW w:w="1218" w:type="dxa"/>
            <w:vAlign w:val="center"/>
          </w:tcPr>
          <w:p w:rsidR="00640BDF" w:rsidRDefault="00640BDF" w:rsidP="00640BDF">
            <w:pPr>
              <w:jc w:val="center"/>
              <w:rPr>
                <w:rFonts w:ascii="Calibri" w:hAnsi="Calibri" w:cs="宋体"/>
                <w:color w:val="000000"/>
                <w:szCs w:val="21"/>
              </w:rPr>
            </w:pPr>
            <w:r>
              <w:rPr>
                <w:rFonts w:ascii="Calibri" w:hAnsi="Calibri"/>
                <w:color w:val="000000"/>
                <w:szCs w:val="21"/>
              </w:rPr>
              <w:t>1.77</w:t>
            </w:r>
          </w:p>
        </w:tc>
        <w:tc>
          <w:tcPr>
            <w:tcW w:w="1218" w:type="dxa"/>
            <w:vMerge/>
            <w:vAlign w:val="center"/>
          </w:tcPr>
          <w:p w:rsidR="00640BDF" w:rsidRPr="004D48C8" w:rsidRDefault="00640BDF" w:rsidP="00B83627">
            <w:pPr>
              <w:jc w:val="center"/>
              <w:rPr>
                <w:rFonts w:asciiTheme="minorEastAsia" w:eastAsiaTheme="minorEastAsia" w:hAnsiTheme="minorEastAsia"/>
              </w:rPr>
            </w:pPr>
          </w:p>
        </w:tc>
      </w:tr>
    </w:tbl>
    <w:p w:rsidR="00640BDF" w:rsidRDefault="00640BDF" w:rsidP="00640BDF">
      <w:pPr>
        <w:widowControl/>
        <w:snapToGrid w:val="0"/>
        <w:spacing w:line="300" w:lineRule="auto"/>
        <w:ind w:firstLine="442"/>
        <w:rPr>
          <w:sz w:val="24"/>
        </w:rPr>
      </w:pPr>
    </w:p>
    <w:p w:rsidR="00640BDF" w:rsidRDefault="00640BDF" w:rsidP="00640BDF">
      <w:pPr>
        <w:widowControl/>
        <w:snapToGrid w:val="0"/>
        <w:spacing w:line="300" w:lineRule="auto"/>
        <w:ind w:firstLine="442"/>
        <w:rPr>
          <w:sz w:val="24"/>
        </w:rPr>
      </w:pPr>
      <w:r>
        <w:rPr>
          <w:rFonts w:hint="eastAsia"/>
          <w:sz w:val="24"/>
        </w:rPr>
        <w:t>将表</w:t>
      </w:r>
      <w:r>
        <w:rPr>
          <w:rFonts w:hint="eastAsia"/>
          <w:sz w:val="24"/>
        </w:rPr>
        <w:t>11</w:t>
      </w:r>
      <w:r>
        <w:rPr>
          <w:rFonts w:hint="eastAsia"/>
          <w:sz w:val="24"/>
        </w:rPr>
        <w:t>中的数值应用于下列公式以产生</w:t>
      </w:r>
      <w:r>
        <w:rPr>
          <w:sz w:val="24"/>
        </w:rPr>
        <w:t>ANOVA</w:t>
      </w:r>
      <w:r>
        <w:rPr>
          <w:rFonts w:hint="eastAsia"/>
          <w:sz w:val="24"/>
        </w:rPr>
        <w:t>表。</w:t>
      </w:r>
    </w:p>
    <w:p w:rsidR="00640BDF" w:rsidRDefault="00640BDF" w:rsidP="00640BDF">
      <w:pPr>
        <w:widowControl/>
        <w:snapToGrid w:val="0"/>
        <w:spacing w:line="264" w:lineRule="auto"/>
        <w:ind w:firstLine="440"/>
        <w:jc w:val="center"/>
        <w:rPr>
          <w:rFonts w:ascii="Cambria" w:hAnsi="Cambria"/>
          <w:sz w:val="22"/>
        </w:rPr>
      </w:pPr>
      <m:oMath>
        <m:r>
          <w:rPr>
            <w:rFonts w:ascii="Cambria Math" w:hAnsi="Cambria Math"/>
            <w:sz w:val="22"/>
          </w:rPr>
          <m:t>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nary>
              </m:e>
            </m:nary>
          </m:e>
        </m:nary>
        <m:r>
          <w:rPr>
            <w:rFonts w:ascii="Cambria Math" w:hAnsi="Cambria Math"/>
            <w:sz w:val="22"/>
          </w:rPr>
          <m:t xml:space="preserve"> </m:t>
        </m:r>
      </m:oMath>
      <w:r>
        <w:rPr>
          <w:rFonts w:ascii="Cambria" w:hAnsi="Cambria"/>
          <w:sz w:val="22"/>
        </w:rPr>
        <w:t xml:space="preserve">= </w:t>
      </w:r>
      <w:r>
        <w:rPr>
          <w:rFonts w:ascii="Cambria" w:hAnsi="Cambria" w:hint="eastAsia"/>
          <w:sz w:val="22"/>
        </w:rPr>
        <w:t>17.70</w:t>
      </w:r>
    </w:p>
    <w:p w:rsidR="00640BDF" w:rsidRDefault="00640BDF" w:rsidP="00640BDF">
      <w:pPr>
        <w:widowControl/>
        <w:snapToGrid w:val="0"/>
        <w:spacing w:line="264" w:lineRule="auto"/>
        <w:ind w:firstLine="440"/>
        <w:jc w:val="center"/>
        <w:rPr>
          <w:rFonts w:ascii="Cambria" w:hAnsi="Cambria"/>
          <w:sz w:val="22"/>
        </w:rPr>
      </w:pPr>
    </w:p>
    <w:p w:rsidR="00640BDF" w:rsidRDefault="007D3B26" w:rsidP="00640BDF">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T</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sup>
                          <m:r>
                            <w:rPr>
                              <w:rFonts w:ascii="Cambria Math" w:hAnsi="Cambria Math"/>
                              <w:sz w:val="22"/>
                            </w:rPr>
                            <m:t>2</m:t>
                          </m:r>
                        </m:sup>
                      </m:sSup>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=10.4822-</m:t>
                      </m:r>
                      <m:f>
                        <m:fPr>
                          <m:ctrlPr>
                            <w:rPr>
                              <w:rFonts w:ascii="Cambria Math" w:hAnsi="Cambria Math"/>
                              <w:i/>
                              <w:sz w:val="22"/>
                            </w:rPr>
                          </m:ctrlPr>
                        </m:fPr>
                        <m:num>
                          <m:sSup>
                            <m:sSupPr>
                              <m:ctrlPr>
                                <w:rPr>
                                  <w:rFonts w:ascii="Cambria Math" w:hAnsi="Cambria Math"/>
                                  <w:sz w:val="22"/>
                                </w:rPr>
                              </m:ctrlPr>
                            </m:sSupPr>
                            <m:e>
                              <m:r>
                                <m:rPr>
                                  <m:sty m:val="p"/>
                                </m:rPr>
                                <w:rPr>
                                  <w:rFonts w:ascii="Cambria Math" w:hAnsi="Cambria Math"/>
                                  <w:sz w:val="22"/>
                                </w:rPr>
                                <m:t>17.70</m:t>
                              </m:r>
                            </m:e>
                            <m:sup>
                              <m:r>
                                <m:rPr>
                                  <m:sty m:val="p"/>
                                </m:rPr>
                                <w:rPr>
                                  <w:rFonts w:ascii="Cambria Math" w:hAnsi="Cambria Math"/>
                                  <w:sz w:val="22"/>
                                </w:rPr>
                                <m:t>2</m:t>
                              </m:r>
                            </m:sup>
                          </m:sSup>
                        </m:num>
                        <m:den>
                          <m:r>
                            <w:rPr>
                              <w:rFonts w:ascii="Cambria Math" w:hAnsi="Cambria Math"/>
                              <w:sz w:val="22"/>
                            </w:rPr>
                            <m:t>5×2×3</m:t>
                          </m:r>
                        </m:den>
                      </m:f>
                    </m:e>
                  </m:nary>
                </m:e>
              </m:nary>
            </m:e>
          </m:nary>
          <m:r>
            <w:rPr>
              <w:rFonts w:ascii="Cambria Math" w:hAnsi="Cambria Math"/>
              <w:sz w:val="22"/>
            </w:rPr>
            <m:t>=3.92×</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640BDF" w:rsidRDefault="00640BDF" w:rsidP="00640BDF">
      <w:pPr>
        <w:widowControl/>
        <w:snapToGrid w:val="0"/>
        <w:spacing w:line="264" w:lineRule="auto"/>
        <w:ind w:firstLine="440"/>
        <w:jc w:val="center"/>
        <w:rPr>
          <w:rFonts w:ascii="Cambria" w:hAnsi="Cambria"/>
          <w:sz w:val="22"/>
        </w:rPr>
      </w:pPr>
    </w:p>
    <w:p w:rsidR="00640BDF" w:rsidRDefault="007D3B26" w:rsidP="00640BDF">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L</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f>
                <m:fPr>
                  <m:ctrlPr>
                    <w:rPr>
                      <w:rFonts w:ascii="Cambria Math" w:hAnsi="Cambria Math"/>
                      <w:i/>
                      <w:sz w:val="22"/>
                    </w:rPr>
                  </m:ctrlPr>
                </m:fPr>
                <m:num>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T</m:t>
                          </m:r>
                        </m:e>
                        <m:sub>
                          <m:r>
                            <w:rPr>
                              <w:rFonts w:ascii="Cambria Math" w:hAnsi="Cambria Math"/>
                              <w:sz w:val="22"/>
                            </w:rPr>
                            <m:t>i</m:t>
                          </m:r>
                        </m:sub>
                      </m:sSub>
                    </m:e>
                    <m:sup>
                      <m:r>
                        <w:rPr>
                          <w:rFonts w:ascii="Cambria Math" w:hAnsi="Cambria Math"/>
                          <w:sz w:val="22"/>
                        </w:rPr>
                        <m:t>2</m:t>
                      </m:r>
                    </m:sup>
                  </m:sSup>
                </m:num>
                <m:den>
                  <m:r>
                    <w:rPr>
                      <w:rFonts w:ascii="Cambria Math" w:hAnsi="Cambria Math"/>
                      <w:sz w:val="22"/>
                    </w:rPr>
                    <m:t>qn</m:t>
                  </m:r>
                </m:den>
              </m:f>
            </m:e>
          </m:nary>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m:t>
          </m:r>
          <m:f>
            <m:fPr>
              <m:ctrlPr>
                <w:rPr>
                  <w:rFonts w:ascii="Cambria Math" w:hAnsi="Cambria Math"/>
                  <w:i/>
                  <w:sz w:val="22"/>
                </w:rPr>
              </m:ctrlPr>
            </m:fPr>
            <m:num>
              <m:r>
                <w:rPr>
                  <w:rFonts w:ascii="Cambria Math" w:hAnsi="Cambria Math"/>
                  <w:sz w:val="22"/>
                </w:rPr>
                <m:t>62.8684</m:t>
              </m:r>
            </m:num>
            <m:den>
              <m:r>
                <w:rPr>
                  <w:rFonts w:ascii="Cambria Math" w:hAnsi="Cambria Math"/>
                  <w:sz w:val="22"/>
                </w:rPr>
                <m:t>2×3</m:t>
              </m:r>
            </m:den>
          </m:f>
          <m:r>
            <w:rPr>
              <w:rFonts w:ascii="Cambria Math" w:hAnsi="Cambria Math"/>
              <w:sz w:val="22"/>
            </w:rPr>
            <m:t>-</m:t>
          </m:r>
          <m:f>
            <m:fPr>
              <m:ctrlPr>
                <w:rPr>
                  <w:rFonts w:ascii="Cambria Math" w:hAnsi="Cambria Math"/>
                  <w:i/>
                  <w:sz w:val="22"/>
                </w:rPr>
              </m:ctrlPr>
            </m:fPr>
            <m:num>
              <m:sSup>
                <m:sSupPr>
                  <m:ctrlPr>
                    <w:rPr>
                      <w:rFonts w:ascii="Cambria Math" w:hAnsi="Cambria Math"/>
                      <w:sz w:val="22"/>
                    </w:rPr>
                  </m:ctrlPr>
                </m:sSupPr>
                <m:e>
                  <m:r>
                    <m:rPr>
                      <m:sty m:val="p"/>
                    </m:rPr>
                    <w:rPr>
                      <w:rFonts w:ascii="Cambria Math" w:hAnsi="Cambria Math"/>
                      <w:sz w:val="22"/>
                    </w:rPr>
                    <m:t>17.70</m:t>
                  </m:r>
                </m:e>
                <m:sup>
                  <m:r>
                    <m:rPr>
                      <m:sty m:val="p"/>
                    </m:rPr>
                    <w:rPr>
                      <w:rFonts w:ascii="Cambria Math" w:hAnsi="Cambria Math"/>
                      <w:sz w:val="22"/>
                    </w:rPr>
                    <m:t>2</m:t>
                  </m:r>
                </m:sup>
              </m:sSup>
            </m:num>
            <m:den>
              <m:r>
                <w:rPr>
                  <w:rFonts w:ascii="Cambria Math" w:hAnsi="Cambria Math"/>
                  <w:sz w:val="22"/>
                </w:rPr>
                <m:t>5×2×3</m:t>
              </m:r>
            </m:den>
          </m:f>
          <m:r>
            <w:rPr>
              <w:rFonts w:ascii="Cambria Math" w:hAnsi="Cambria Math"/>
              <w:sz w:val="22"/>
            </w:rPr>
            <m:t>=3.51×</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640BDF" w:rsidRDefault="00640BDF" w:rsidP="00640BDF">
      <w:pPr>
        <w:widowControl/>
        <w:snapToGrid w:val="0"/>
        <w:spacing w:line="264" w:lineRule="auto"/>
        <w:rPr>
          <w:rFonts w:ascii="Cambria" w:hAnsi="Cambria"/>
          <w:b/>
          <w:sz w:val="22"/>
        </w:rPr>
      </w:pPr>
    </w:p>
    <w:p w:rsidR="00640BDF" w:rsidRDefault="00640BDF" w:rsidP="00640BDF">
      <w:pPr>
        <w:widowControl/>
        <w:snapToGrid w:val="0"/>
        <w:spacing w:line="264" w:lineRule="auto"/>
        <w:ind w:firstLine="440"/>
        <w:jc w:val="center"/>
        <w:rPr>
          <w:rFonts w:ascii="Cambria" w:hAnsi="Cambria"/>
          <w:color w:val="000000" w:themeColor="text1"/>
          <w:sz w:val="22"/>
        </w:rPr>
      </w:pPr>
    </w:p>
    <w:p w:rsidR="00640BDF" w:rsidRDefault="007D3B26" w:rsidP="00640BDF">
      <w:pPr>
        <w:widowControl/>
        <w:snapToGrid w:val="0"/>
        <w:spacing w:line="264" w:lineRule="auto"/>
        <w:ind w:firstLine="440"/>
        <w:jc w:val="center"/>
        <w:rPr>
          <w:rFonts w:ascii="Cambria" w:hAnsi="Cambria"/>
          <w:b/>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D</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m:t>
                              </m:r>
                            </m:sub>
                          </m:sSub>
                        </m:e>
                        <m:sup>
                          <m:r>
                            <w:rPr>
                              <w:rFonts w:ascii="Cambria Math" w:hAnsi="Cambria Math"/>
                              <w:color w:val="000000" w:themeColor="text1"/>
                              <w:sz w:val="22"/>
                            </w:rPr>
                            <m:t>2</m:t>
                          </m:r>
                        </m:sup>
                      </m:sSup>
                    </m:num>
                    <m:den>
                      <m:r>
                        <w:rPr>
                          <w:rFonts w:ascii="Cambria Math" w:hAnsi="Cambria Math"/>
                          <w:color w:val="000000" w:themeColor="text1"/>
                          <w:sz w:val="22"/>
                        </w:rPr>
                        <m:t>qn</m:t>
                      </m:r>
                    </m:den>
                  </m:f>
                </m:e>
              </m:nary>
            </m:e>
          </m:nary>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31.4368</m:t>
              </m:r>
            </m:num>
            <m:den>
              <m:r>
                <w:rPr>
                  <w:rFonts w:ascii="Cambria Math" w:hAnsi="Cambria Math"/>
                  <w:color w:val="000000" w:themeColor="text1"/>
                  <w:sz w:val="22"/>
                </w:rPr>
                <m:t>3</m:t>
              </m:r>
            </m:den>
          </m:f>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sz w:val="22"/>
                </w:rPr>
                <m:t>62.8684</m:t>
              </m:r>
            </m:num>
            <m:den>
              <m:r>
                <w:rPr>
                  <w:rFonts w:ascii="Cambria Math" w:hAnsi="Cambria Math"/>
                  <w:color w:val="000000" w:themeColor="text1"/>
                  <w:sz w:val="22"/>
                </w:rPr>
                <m:t>2×3</m:t>
              </m:r>
            </m:den>
          </m:f>
          <m:r>
            <w:rPr>
              <w:rFonts w:ascii="Cambria Math" w:hAnsi="Cambria Math"/>
              <w:color w:val="000000" w:themeColor="text1"/>
              <w:sz w:val="22"/>
            </w:rPr>
            <m:t>=8.67×</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640BDF" w:rsidRDefault="00640BDF" w:rsidP="00640BDF">
      <w:pPr>
        <w:widowControl/>
        <w:snapToGrid w:val="0"/>
        <w:spacing w:line="264" w:lineRule="auto"/>
        <w:ind w:firstLine="440"/>
        <w:jc w:val="center"/>
        <w:rPr>
          <w:rFonts w:ascii="Cambria" w:hAnsi="Cambria"/>
          <w:color w:val="000000" w:themeColor="text1"/>
          <w:sz w:val="22"/>
        </w:rPr>
      </w:pPr>
    </w:p>
    <w:p w:rsidR="00640BDF" w:rsidRDefault="007D3B26" w:rsidP="00640BDF">
      <w:pPr>
        <w:widowControl/>
        <w:snapToGrid w:val="0"/>
        <w:spacing w:line="264" w:lineRule="auto"/>
        <w:ind w:firstLine="440"/>
        <w:jc w:val="center"/>
        <w:rPr>
          <w:rFonts w:ascii="Cambria" w:hAnsi="Cambria"/>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M</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k</m:t>
                      </m:r>
                    </m:sub>
                    <m:sup/>
                    <m:e>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y</m:t>
                              </m:r>
                            </m:e>
                            <m:sub>
                              <m:r>
                                <w:rPr>
                                  <w:rFonts w:ascii="Cambria Math" w:hAnsi="Cambria Math"/>
                                  <w:color w:val="000000" w:themeColor="text1"/>
                                  <w:sz w:val="22"/>
                                </w:rPr>
                                <m:t>ijk</m:t>
                              </m:r>
                            </m:sub>
                          </m:sSub>
                        </m:e>
                        <m:sup>
                          <m:r>
                            <w:rPr>
                              <w:rFonts w:ascii="Cambria Math" w:hAnsi="Cambria Math"/>
                              <w:color w:val="000000" w:themeColor="text1"/>
                              <w:sz w:val="22"/>
                            </w:rPr>
                            <m:t>2</m:t>
                          </m:r>
                        </m:sup>
                      </m:sSup>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e>
                      </m:nary>
                    </m:e>
                  </m:nary>
                </m:e>
              </m:nary>
            </m:e>
          </m:nary>
          <m:r>
            <w:rPr>
              <w:rFonts w:ascii="Cambria Math" w:hAnsi="Cambria Math"/>
              <w:color w:val="000000" w:themeColor="text1"/>
              <w:sz w:val="22"/>
            </w:rPr>
            <m:t>=</m:t>
          </m:r>
          <m:r>
            <w:rPr>
              <w:rFonts w:ascii="Cambria Math" w:hAnsi="Cambria Math"/>
              <w:sz w:val="22"/>
            </w:rPr>
            <m:t>10.4822</m:t>
          </m:r>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31.4368</m:t>
              </m:r>
            </m:num>
            <m:den>
              <m:r>
                <w:rPr>
                  <w:rFonts w:ascii="Cambria Math" w:hAnsi="Cambria Math"/>
                  <w:color w:val="000000" w:themeColor="text1"/>
                  <w:sz w:val="22"/>
                </w:rPr>
                <m:t>3</m:t>
              </m:r>
            </m:den>
          </m:f>
          <m:r>
            <w:rPr>
              <w:rFonts w:ascii="Cambria Math" w:hAnsi="Cambria Math"/>
              <w:color w:val="000000" w:themeColor="text1"/>
              <w:sz w:val="22"/>
            </w:rPr>
            <m:t>=3.27×</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640BDF" w:rsidRDefault="00640BDF" w:rsidP="00640BDF">
      <w:pPr>
        <w:widowControl/>
        <w:snapToGrid w:val="0"/>
        <w:spacing w:beforeLines="50" w:before="156" w:line="300" w:lineRule="auto"/>
        <w:jc w:val="left"/>
        <w:rPr>
          <w:rFonts w:ascii="Cambria" w:hAnsi="Cambria"/>
          <w:color w:val="000000" w:themeColor="text1"/>
          <w:sz w:val="22"/>
        </w:rPr>
      </w:pPr>
    </w:p>
    <w:p w:rsidR="00640BDF" w:rsidRDefault="00640BDF" w:rsidP="00640BDF">
      <w:pPr>
        <w:jc w:val="center"/>
      </w:pPr>
      <w:r>
        <w:rPr>
          <w:rFonts w:hint="eastAsia"/>
        </w:rPr>
        <w:t>表</w:t>
      </w:r>
      <w:r>
        <w:rPr>
          <w:rFonts w:hint="eastAsia"/>
        </w:rPr>
        <w:t>12</w:t>
      </w:r>
      <w:r>
        <w:rPr>
          <w:rFonts w:hint="eastAsia"/>
        </w:rPr>
        <w:t>样品</w:t>
      </w:r>
      <w:r w:rsidR="00A75FEA">
        <w:rPr>
          <w:rFonts w:hint="eastAsia"/>
        </w:rPr>
        <w:t>b</w:t>
      </w:r>
      <w:r w:rsidR="00E043DF">
        <w:rPr>
          <w:rFonts w:hint="eastAsia"/>
        </w:rPr>
        <w:t>（盐酸</w:t>
      </w:r>
      <w:r w:rsidR="00E043DF" w:rsidRPr="002F5AF5">
        <w:rPr>
          <w:rFonts w:hint="eastAsia"/>
        </w:rPr>
        <w:t>电位滴定</w:t>
      </w:r>
      <w:r w:rsidR="00E043DF">
        <w:rPr>
          <w:rFonts w:hint="eastAsia"/>
        </w:rPr>
        <w:t>）</w:t>
      </w:r>
      <w:r>
        <w:rPr>
          <w:rFonts w:hint="eastAsia"/>
        </w:rPr>
        <w:t>的</w:t>
      </w:r>
      <w:r>
        <w:rPr>
          <w:rFonts w:hint="eastAsia"/>
        </w:rPr>
        <w:t xml:space="preserve"> ANOVA</w:t>
      </w:r>
      <w:r>
        <w:rPr>
          <w:rFonts w:hint="eastAsia"/>
        </w:rPr>
        <w:t>表</w:t>
      </w:r>
    </w:p>
    <w:tbl>
      <w:tblPr>
        <w:tblStyle w:val="ae"/>
        <w:tblW w:w="0" w:type="auto"/>
        <w:jc w:val="center"/>
        <w:tblLook w:val="04A0" w:firstRow="1" w:lastRow="0" w:firstColumn="1" w:lastColumn="0" w:noHBand="0" w:noVBand="1"/>
      </w:tblPr>
      <w:tblGrid>
        <w:gridCol w:w="1657"/>
        <w:gridCol w:w="1658"/>
        <w:gridCol w:w="1658"/>
        <w:gridCol w:w="1659"/>
        <w:gridCol w:w="1890"/>
      </w:tblGrid>
      <w:tr w:rsidR="00640BDF" w:rsidRPr="00F66910" w:rsidTr="00F66910">
        <w:trPr>
          <w:jc w:val="center"/>
        </w:trPr>
        <w:tc>
          <w:tcPr>
            <w:tcW w:w="1657" w:type="dxa"/>
            <w:vAlign w:val="center"/>
          </w:tcPr>
          <w:p w:rsidR="00640BDF" w:rsidRPr="00F66910" w:rsidRDefault="00640BDF" w:rsidP="00B83627">
            <w:pPr>
              <w:jc w:val="center"/>
              <w:rPr>
                <w:rFonts w:asciiTheme="minorEastAsia" w:eastAsiaTheme="minorEastAsia" w:hAnsiTheme="minorEastAsia"/>
                <w:szCs w:val="21"/>
              </w:rPr>
            </w:pPr>
          </w:p>
        </w:tc>
        <w:tc>
          <w:tcPr>
            <w:tcW w:w="1658" w:type="dxa"/>
            <w:vAlign w:val="center"/>
          </w:tcPr>
          <w:p w:rsidR="00640BDF" w:rsidRPr="00F66910" w:rsidRDefault="00640BDF" w:rsidP="00B8362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平方和</w:t>
            </w:r>
          </w:p>
        </w:tc>
        <w:tc>
          <w:tcPr>
            <w:tcW w:w="1658" w:type="dxa"/>
            <w:vAlign w:val="center"/>
          </w:tcPr>
          <w:p w:rsidR="00640BDF" w:rsidRPr="00F66910" w:rsidRDefault="00640BDF" w:rsidP="00B8362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自由度</w:t>
            </w:r>
          </w:p>
        </w:tc>
        <w:tc>
          <w:tcPr>
            <w:tcW w:w="1659" w:type="dxa"/>
            <w:vAlign w:val="center"/>
          </w:tcPr>
          <w:p w:rsidR="00640BDF" w:rsidRPr="00F66910" w:rsidRDefault="00640BDF" w:rsidP="00B8362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均方</w:t>
            </w:r>
          </w:p>
        </w:tc>
        <w:tc>
          <w:tcPr>
            <w:tcW w:w="1890" w:type="dxa"/>
            <w:vAlign w:val="center"/>
          </w:tcPr>
          <w:p w:rsidR="00640BDF" w:rsidRPr="00F66910" w:rsidRDefault="00640BDF" w:rsidP="00B8362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预期平均值</w:t>
            </w:r>
          </w:p>
        </w:tc>
      </w:tr>
      <w:tr w:rsidR="00370E4B" w:rsidRPr="00F66910" w:rsidTr="00F66910">
        <w:trPr>
          <w:jc w:val="center"/>
        </w:trPr>
        <w:tc>
          <w:tcPr>
            <w:tcW w:w="1657" w:type="dxa"/>
            <w:vAlign w:val="center"/>
          </w:tcPr>
          <w:p w:rsidR="00370E4B" w:rsidRPr="00F66910" w:rsidRDefault="00370E4B" w:rsidP="00B8362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实验室</w:t>
            </w:r>
          </w:p>
        </w:tc>
        <w:tc>
          <w:tcPr>
            <w:tcW w:w="1658" w:type="dxa"/>
            <w:vAlign w:val="center"/>
          </w:tcPr>
          <w:p w:rsidR="00370E4B" w:rsidRPr="00F66910" w:rsidRDefault="00370E4B" w:rsidP="00B83627">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3.51</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w:t>
            </w:r>
            <w:r w:rsidRPr="00F66910">
              <w:rPr>
                <w:rFonts w:asciiTheme="minorEastAsia" w:eastAsiaTheme="minorEastAsia" w:hAnsiTheme="minorEastAsia" w:hint="eastAsia"/>
                <w:color w:val="000000"/>
                <w:szCs w:val="21"/>
                <w:vertAlign w:val="superscript"/>
              </w:rPr>
              <w:t>2</w:t>
            </w:r>
          </w:p>
        </w:tc>
        <w:tc>
          <w:tcPr>
            <w:tcW w:w="1658" w:type="dxa"/>
            <w:vAlign w:val="center"/>
          </w:tcPr>
          <w:p w:rsidR="00370E4B" w:rsidRPr="00F66910" w:rsidRDefault="00370E4B" w:rsidP="00B83627">
            <w:pPr>
              <w:jc w:val="center"/>
              <w:rPr>
                <w:rFonts w:asciiTheme="minorEastAsia" w:eastAsiaTheme="minorEastAsia" w:hAnsiTheme="minorEastAsia"/>
                <w:szCs w:val="21"/>
              </w:rPr>
            </w:pPr>
            <w:r w:rsidRPr="00F66910">
              <w:rPr>
                <w:rFonts w:asciiTheme="minorEastAsia" w:eastAsiaTheme="minorEastAsia" w:hAnsiTheme="minorEastAsia"/>
                <w:szCs w:val="21"/>
              </w:rPr>
              <w:t>4</w:t>
            </w:r>
          </w:p>
        </w:tc>
        <w:tc>
          <w:tcPr>
            <w:tcW w:w="1659" w:type="dxa"/>
            <w:vAlign w:val="center"/>
          </w:tcPr>
          <w:p w:rsidR="00370E4B" w:rsidRPr="00F66910" w:rsidRDefault="00370E4B" w:rsidP="00B83627">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8.77</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-3</w:t>
            </w:r>
          </w:p>
        </w:tc>
        <w:tc>
          <w:tcPr>
            <w:tcW w:w="1890" w:type="dxa"/>
            <w:vAlign w:val="center"/>
          </w:tcPr>
          <w:p w:rsidR="00370E4B" w:rsidRPr="00F66910" w:rsidRDefault="00370E4B" w:rsidP="00B83627">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8.77</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-3</w:t>
            </w:r>
          </w:p>
        </w:tc>
      </w:tr>
      <w:tr w:rsidR="00370E4B" w:rsidRPr="00F66910" w:rsidTr="00F66910">
        <w:trPr>
          <w:jc w:val="center"/>
        </w:trPr>
        <w:tc>
          <w:tcPr>
            <w:tcW w:w="1657" w:type="dxa"/>
            <w:vAlign w:val="center"/>
          </w:tcPr>
          <w:p w:rsidR="00370E4B" w:rsidRPr="00F66910" w:rsidRDefault="00370E4B" w:rsidP="00B8362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天</w:t>
            </w:r>
          </w:p>
        </w:tc>
        <w:tc>
          <w:tcPr>
            <w:tcW w:w="1658" w:type="dxa"/>
            <w:vAlign w:val="center"/>
          </w:tcPr>
          <w:p w:rsidR="00370E4B" w:rsidRPr="00F66910" w:rsidRDefault="00F66910" w:rsidP="00F66910">
            <w:pPr>
              <w:jc w:val="cente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8.67</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w:t>
            </w:r>
            <w:r>
              <w:rPr>
                <w:rFonts w:asciiTheme="minorEastAsia" w:eastAsiaTheme="minorEastAsia" w:hAnsiTheme="minorEastAsia" w:hint="eastAsia"/>
                <w:color w:val="000000"/>
                <w:szCs w:val="21"/>
                <w:vertAlign w:val="superscript"/>
              </w:rPr>
              <w:t>4</w:t>
            </w:r>
          </w:p>
        </w:tc>
        <w:tc>
          <w:tcPr>
            <w:tcW w:w="1658" w:type="dxa"/>
            <w:vAlign w:val="center"/>
          </w:tcPr>
          <w:p w:rsidR="00370E4B" w:rsidRPr="00F66910" w:rsidRDefault="00370E4B" w:rsidP="00B8362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5</w:t>
            </w:r>
          </w:p>
        </w:tc>
        <w:tc>
          <w:tcPr>
            <w:tcW w:w="1659" w:type="dxa"/>
            <w:vAlign w:val="center"/>
          </w:tcPr>
          <w:p w:rsidR="00370E4B" w:rsidRPr="00F66910" w:rsidRDefault="00370E4B" w:rsidP="00B83627">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1.73×10</w:t>
            </w:r>
            <w:r w:rsidRPr="00F66910">
              <w:rPr>
                <w:rFonts w:asciiTheme="minorEastAsia" w:eastAsiaTheme="minorEastAsia" w:hAnsiTheme="minorEastAsia" w:hint="eastAsia"/>
                <w:color w:val="000000"/>
                <w:szCs w:val="21"/>
                <w:vertAlign w:val="superscript"/>
              </w:rPr>
              <w:t>-4</w:t>
            </w:r>
          </w:p>
        </w:tc>
        <w:tc>
          <w:tcPr>
            <w:tcW w:w="1890" w:type="dxa"/>
            <w:vAlign w:val="center"/>
          </w:tcPr>
          <w:p w:rsidR="00370E4B" w:rsidRPr="00F66910" w:rsidRDefault="00370E4B" w:rsidP="00B83627">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1.73×10</w:t>
            </w:r>
            <w:r w:rsidRPr="00F66910">
              <w:rPr>
                <w:rFonts w:asciiTheme="minorEastAsia" w:eastAsiaTheme="minorEastAsia" w:hAnsiTheme="minorEastAsia" w:hint="eastAsia"/>
                <w:color w:val="000000"/>
                <w:szCs w:val="21"/>
                <w:vertAlign w:val="superscript"/>
              </w:rPr>
              <w:t>-4</w:t>
            </w:r>
          </w:p>
        </w:tc>
      </w:tr>
      <w:tr w:rsidR="00370E4B" w:rsidRPr="00F66910" w:rsidTr="00F66910">
        <w:trPr>
          <w:jc w:val="center"/>
        </w:trPr>
        <w:tc>
          <w:tcPr>
            <w:tcW w:w="1657" w:type="dxa"/>
            <w:vAlign w:val="center"/>
          </w:tcPr>
          <w:p w:rsidR="00370E4B" w:rsidRPr="00F66910" w:rsidRDefault="00370E4B" w:rsidP="00B8362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测量</w:t>
            </w:r>
          </w:p>
        </w:tc>
        <w:tc>
          <w:tcPr>
            <w:tcW w:w="1658" w:type="dxa"/>
            <w:vAlign w:val="center"/>
          </w:tcPr>
          <w:p w:rsidR="00370E4B" w:rsidRPr="00F66910" w:rsidRDefault="00F66910" w:rsidP="00F66910">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3.</w:t>
            </w:r>
            <w:r>
              <w:rPr>
                <w:rFonts w:asciiTheme="minorEastAsia" w:eastAsiaTheme="minorEastAsia" w:hAnsiTheme="minorEastAsia" w:hint="eastAsia"/>
                <w:color w:val="000000"/>
                <w:szCs w:val="21"/>
              </w:rPr>
              <w:t>27</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w:t>
            </w:r>
            <w:r>
              <w:rPr>
                <w:rFonts w:asciiTheme="minorEastAsia" w:eastAsiaTheme="minorEastAsia" w:hAnsiTheme="minorEastAsia" w:hint="eastAsia"/>
                <w:color w:val="000000"/>
                <w:szCs w:val="21"/>
                <w:vertAlign w:val="superscript"/>
              </w:rPr>
              <w:t>3</w:t>
            </w:r>
          </w:p>
        </w:tc>
        <w:tc>
          <w:tcPr>
            <w:tcW w:w="1658" w:type="dxa"/>
            <w:vAlign w:val="center"/>
          </w:tcPr>
          <w:p w:rsidR="00370E4B" w:rsidRPr="00F66910" w:rsidRDefault="00370E4B" w:rsidP="00B8362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20</w:t>
            </w:r>
          </w:p>
        </w:tc>
        <w:tc>
          <w:tcPr>
            <w:tcW w:w="1659" w:type="dxa"/>
            <w:vAlign w:val="center"/>
          </w:tcPr>
          <w:p w:rsidR="00370E4B" w:rsidRPr="00F66910" w:rsidRDefault="00370E4B" w:rsidP="00B83627">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1.63×10</w:t>
            </w:r>
            <w:r w:rsidRPr="00F66910">
              <w:rPr>
                <w:rFonts w:asciiTheme="minorEastAsia" w:eastAsiaTheme="minorEastAsia" w:hAnsiTheme="minorEastAsia" w:hint="eastAsia"/>
                <w:color w:val="000000"/>
                <w:szCs w:val="21"/>
                <w:vertAlign w:val="superscript"/>
              </w:rPr>
              <w:t>-4</w:t>
            </w:r>
          </w:p>
        </w:tc>
        <w:tc>
          <w:tcPr>
            <w:tcW w:w="1890" w:type="dxa"/>
            <w:vAlign w:val="center"/>
          </w:tcPr>
          <w:p w:rsidR="00370E4B" w:rsidRPr="00F66910" w:rsidRDefault="00370E4B" w:rsidP="00B83627">
            <w:pPr>
              <w:jc w:val="center"/>
              <w:rPr>
                <w:rFonts w:asciiTheme="minorEastAsia" w:eastAsiaTheme="minorEastAsia" w:hAnsiTheme="minorEastAsia" w:cs="宋体"/>
                <w:color w:val="000000"/>
                <w:szCs w:val="21"/>
              </w:rPr>
            </w:pPr>
            <w:r w:rsidRPr="00F66910">
              <w:rPr>
                <w:rFonts w:asciiTheme="minorEastAsia" w:eastAsiaTheme="minorEastAsia" w:hAnsiTheme="minorEastAsia" w:hint="eastAsia"/>
                <w:color w:val="000000"/>
                <w:szCs w:val="21"/>
              </w:rPr>
              <w:t>1.63×10</w:t>
            </w:r>
            <w:r w:rsidRPr="00F66910">
              <w:rPr>
                <w:rFonts w:asciiTheme="minorEastAsia" w:eastAsiaTheme="minorEastAsia" w:hAnsiTheme="minorEastAsia" w:hint="eastAsia"/>
                <w:color w:val="000000"/>
                <w:szCs w:val="21"/>
                <w:vertAlign w:val="superscript"/>
              </w:rPr>
              <w:t>-4</w:t>
            </w:r>
          </w:p>
        </w:tc>
      </w:tr>
      <w:tr w:rsidR="00640BDF" w:rsidRPr="00F66910" w:rsidTr="00F66910">
        <w:trPr>
          <w:jc w:val="center"/>
        </w:trPr>
        <w:tc>
          <w:tcPr>
            <w:tcW w:w="1657" w:type="dxa"/>
            <w:vAlign w:val="center"/>
          </w:tcPr>
          <w:p w:rsidR="00640BDF" w:rsidRPr="00F66910" w:rsidRDefault="00640BDF" w:rsidP="00B8362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总和</w:t>
            </w:r>
          </w:p>
        </w:tc>
        <w:tc>
          <w:tcPr>
            <w:tcW w:w="1658" w:type="dxa"/>
            <w:vAlign w:val="center"/>
          </w:tcPr>
          <w:p w:rsidR="00640BDF" w:rsidRPr="00F66910" w:rsidRDefault="00F66910" w:rsidP="00F66910">
            <w:pPr>
              <w:jc w:val="center"/>
              <w:rPr>
                <w:rFonts w:asciiTheme="minorEastAsia" w:eastAsiaTheme="minorEastAsia" w:hAnsiTheme="minorEastAsia"/>
                <w:color w:val="000000"/>
                <w:szCs w:val="21"/>
              </w:rPr>
            </w:pPr>
            <w:r w:rsidRPr="00F66910">
              <w:rPr>
                <w:rFonts w:asciiTheme="minorEastAsia" w:eastAsiaTheme="minorEastAsia" w:hAnsiTheme="minorEastAsia" w:hint="eastAsia"/>
                <w:color w:val="000000"/>
                <w:szCs w:val="21"/>
              </w:rPr>
              <w:t>3.</w:t>
            </w:r>
            <w:r>
              <w:rPr>
                <w:rFonts w:asciiTheme="minorEastAsia" w:eastAsiaTheme="minorEastAsia" w:hAnsiTheme="minorEastAsia" w:hint="eastAsia"/>
                <w:color w:val="000000"/>
                <w:szCs w:val="21"/>
              </w:rPr>
              <w:t>92</w:t>
            </w:r>
            <w:r w:rsidRPr="00F66910">
              <w:rPr>
                <w:rFonts w:asciiTheme="minorEastAsia" w:eastAsiaTheme="minorEastAsia" w:hAnsiTheme="minorEastAsia"/>
                <w:color w:val="000000"/>
                <w:szCs w:val="21"/>
              </w:rPr>
              <w:t>×10</w:t>
            </w:r>
            <w:r w:rsidRPr="00F66910">
              <w:rPr>
                <w:rFonts w:asciiTheme="minorEastAsia" w:eastAsiaTheme="minorEastAsia" w:hAnsiTheme="minorEastAsia"/>
                <w:color w:val="000000"/>
                <w:szCs w:val="21"/>
                <w:vertAlign w:val="superscript"/>
              </w:rPr>
              <w:t>-</w:t>
            </w:r>
            <w:r w:rsidRPr="00F66910">
              <w:rPr>
                <w:rFonts w:asciiTheme="minorEastAsia" w:eastAsiaTheme="minorEastAsia" w:hAnsiTheme="minorEastAsia" w:hint="eastAsia"/>
                <w:color w:val="000000"/>
                <w:szCs w:val="21"/>
                <w:vertAlign w:val="superscript"/>
              </w:rPr>
              <w:t>2</w:t>
            </w:r>
          </w:p>
        </w:tc>
        <w:tc>
          <w:tcPr>
            <w:tcW w:w="1658" w:type="dxa"/>
            <w:vAlign w:val="center"/>
          </w:tcPr>
          <w:p w:rsidR="00640BDF" w:rsidRPr="00F66910" w:rsidRDefault="00640BDF" w:rsidP="00B83627">
            <w:pPr>
              <w:jc w:val="center"/>
              <w:rPr>
                <w:rFonts w:asciiTheme="minorEastAsia" w:eastAsiaTheme="minorEastAsia" w:hAnsiTheme="minorEastAsia"/>
                <w:szCs w:val="21"/>
              </w:rPr>
            </w:pPr>
            <w:r w:rsidRPr="00F66910">
              <w:rPr>
                <w:rFonts w:asciiTheme="minorEastAsia" w:eastAsiaTheme="minorEastAsia" w:hAnsiTheme="minorEastAsia" w:hint="eastAsia"/>
                <w:szCs w:val="21"/>
              </w:rPr>
              <w:t>29</w:t>
            </w:r>
          </w:p>
        </w:tc>
        <w:tc>
          <w:tcPr>
            <w:tcW w:w="1659" w:type="dxa"/>
            <w:vAlign w:val="center"/>
          </w:tcPr>
          <w:p w:rsidR="00640BDF" w:rsidRPr="00F66910" w:rsidRDefault="00640BDF" w:rsidP="00B83627">
            <w:pPr>
              <w:jc w:val="center"/>
              <w:rPr>
                <w:rFonts w:asciiTheme="minorEastAsia" w:eastAsiaTheme="minorEastAsia" w:hAnsiTheme="minorEastAsia"/>
                <w:szCs w:val="21"/>
              </w:rPr>
            </w:pPr>
          </w:p>
        </w:tc>
        <w:tc>
          <w:tcPr>
            <w:tcW w:w="1890" w:type="dxa"/>
            <w:vAlign w:val="center"/>
          </w:tcPr>
          <w:p w:rsidR="00640BDF" w:rsidRPr="00F66910" w:rsidRDefault="00640BDF" w:rsidP="00B83627">
            <w:pPr>
              <w:jc w:val="center"/>
              <w:rPr>
                <w:rFonts w:asciiTheme="minorEastAsia" w:eastAsiaTheme="minorEastAsia" w:hAnsiTheme="minorEastAsia"/>
                <w:szCs w:val="21"/>
              </w:rPr>
            </w:pPr>
          </w:p>
        </w:tc>
      </w:tr>
    </w:tbl>
    <w:p w:rsidR="00640BDF" w:rsidRDefault="00640BDF" w:rsidP="00640BDF">
      <w:pPr>
        <w:widowControl/>
        <w:snapToGrid w:val="0"/>
        <w:spacing w:line="300" w:lineRule="auto"/>
        <w:ind w:firstLine="442"/>
        <w:rPr>
          <w:sz w:val="24"/>
        </w:rPr>
      </w:pPr>
      <w:r>
        <w:rPr>
          <w:rFonts w:hint="eastAsia"/>
          <w:sz w:val="24"/>
        </w:rPr>
        <w:t>根据该</w:t>
      </w:r>
      <w:r>
        <w:rPr>
          <w:sz w:val="24"/>
        </w:rPr>
        <w:t>ANOVA</w:t>
      </w:r>
      <w:r>
        <w:rPr>
          <w:rFonts w:hint="eastAsia"/>
          <w:sz w:val="24"/>
        </w:rPr>
        <w:t>表，使用下列公式估计样品</w:t>
      </w:r>
      <w:r w:rsidR="00A75FEA" w:rsidRPr="005C55C0">
        <w:rPr>
          <w:rFonts w:hint="eastAsia"/>
          <w:sz w:val="24"/>
        </w:rPr>
        <w:t>b</w:t>
      </w:r>
      <w:r w:rsidR="00E043DF" w:rsidRPr="005C55C0">
        <w:rPr>
          <w:rFonts w:hint="eastAsia"/>
          <w:sz w:val="24"/>
        </w:rPr>
        <w:t>（盐酸电位滴定）</w:t>
      </w:r>
      <w:r>
        <w:rPr>
          <w:rFonts w:hint="eastAsia"/>
          <w:sz w:val="24"/>
        </w:rPr>
        <w:t>的方差分量和计算精密度：</w:t>
      </w:r>
    </w:p>
    <w:p w:rsidR="00640BDF" w:rsidRDefault="007D3B26" w:rsidP="00640BDF">
      <w:pPr>
        <w:widowControl/>
        <w:snapToGrid w:val="0"/>
        <w:spacing w:line="300" w:lineRule="auto"/>
        <w:ind w:firstLine="440"/>
        <w:jc w:val="center"/>
        <w:rPr>
          <w:rFonts w:ascii="Cambria Math" w:hAnsi="Cambria Math" w:hint="eastAsia"/>
          <w:color w:val="000000" w:themeColor="text1"/>
          <w:sz w:val="22"/>
          <w:oMath/>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2n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L</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e>
          </m:d>
          <m:r>
            <w:rPr>
              <w:rFonts w:ascii="Cambria Math" w:hAnsi="Cambria Math"/>
              <w:color w:val="000000" w:themeColor="text1"/>
              <w:sz w:val="22"/>
            </w:rPr>
            <m:t>=1.43×</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640BDF" w:rsidRDefault="00640BDF" w:rsidP="00640BDF">
      <w:pPr>
        <w:widowControl/>
        <w:snapToGrid w:val="0"/>
        <w:spacing w:line="300" w:lineRule="auto"/>
        <w:ind w:firstLine="440"/>
        <w:jc w:val="center"/>
        <w:rPr>
          <w:rFonts w:ascii="Cambria" w:hAnsi="Cambria"/>
          <w:color w:val="000000" w:themeColor="text1"/>
          <w:sz w:val="22"/>
        </w:rPr>
      </w:pPr>
    </w:p>
    <w:p w:rsidR="00640BDF" w:rsidRDefault="007D3B26" w:rsidP="00640BDF">
      <w:pPr>
        <w:widowControl/>
        <w:snapToGrid w:val="0"/>
        <w:spacing w:line="300" w:lineRule="auto"/>
        <w:ind w:firstLine="440"/>
        <w:jc w:val="center"/>
        <w:rPr>
          <w:rFonts w:ascii="Cambria" w:hAnsi="Cambria"/>
          <w:sz w:val="22"/>
        </w:rPr>
      </w:pPr>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e>
        </m:d>
        <m:r>
          <w:rPr>
            <w:rFonts w:ascii="Cambria Math" w:hAnsi="Cambria Math"/>
            <w:color w:val="000000" w:themeColor="text1"/>
            <w:sz w:val="22"/>
          </w:rPr>
          <m:t>=</m:t>
        </m:r>
        <m:r>
          <m:rPr>
            <m:sty m:val="p"/>
          </m:rPr>
          <w:rPr>
            <w:rFonts w:ascii="Cambria Math" w:hAnsi="Cambria Math"/>
            <w:color w:val="000000"/>
            <w:szCs w:val="21"/>
          </w:rPr>
          <m:t>3.33</m:t>
        </m:r>
      </m:oMath>
      <w:r w:rsidR="00640BDF">
        <w:rPr>
          <w:rFonts w:hint="eastAsia"/>
          <w:color w:val="000000"/>
          <w:sz w:val="22"/>
        </w:rPr>
        <w:t>×</w:t>
      </w:r>
      <w:r w:rsidR="00640BDF">
        <w:rPr>
          <w:rFonts w:hint="eastAsia"/>
          <w:color w:val="000000"/>
          <w:sz w:val="22"/>
        </w:rPr>
        <w:t>10</w:t>
      </w:r>
      <w:r w:rsidR="00640BDF">
        <w:rPr>
          <w:rFonts w:hint="eastAsia"/>
          <w:color w:val="000000"/>
          <w:sz w:val="22"/>
          <w:vertAlign w:val="superscript"/>
        </w:rPr>
        <w:t>-</w:t>
      </w:r>
      <w:r w:rsidR="00370E4B">
        <w:rPr>
          <w:rFonts w:hint="eastAsia"/>
          <w:color w:val="000000"/>
          <w:sz w:val="22"/>
          <w:vertAlign w:val="superscript"/>
        </w:rPr>
        <w:t>6</w:t>
      </w:r>
    </w:p>
    <w:p w:rsidR="00640BDF" w:rsidRDefault="00640BDF" w:rsidP="00640BDF">
      <w:pPr>
        <w:widowControl/>
        <w:snapToGrid w:val="0"/>
        <w:spacing w:line="300" w:lineRule="auto"/>
        <w:ind w:firstLine="440"/>
        <w:jc w:val="center"/>
        <w:rPr>
          <w:rFonts w:ascii="Cambria" w:hAnsi="Cambria"/>
          <w:color w:val="000000" w:themeColor="text1"/>
          <w:sz w:val="22"/>
        </w:rPr>
      </w:pPr>
    </w:p>
    <w:p w:rsidR="00640BDF" w:rsidRDefault="007D3B26" w:rsidP="00640BDF">
      <w:pPr>
        <w:widowControl/>
        <w:snapToGrid w:val="0"/>
        <w:spacing w:line="300" w:lineRule="auto"/>
        <w:ind w:firstLine="440"/>
        <w:jc w:val="center"/>
        <w:rPr>
          <w:rFonts w:ascii="Cambria" w:hAnsi="Cambria"/>
          <w:sz w:val="22"/>
        </w:rPr>
      </w:pPr>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m:rPr>
            <m:sty m:val="p"/>
          </m:rP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oMath>
      <w:r w:rsidR="00640BDF">
        <w:rPr>
          <w:rFonts w:ascii="Cambria" w:hAnsi="Cambria"/>
          <w:color w:val="000000" w:themeColor="text1"/>
          <w:sz w:val="22"/>
        </w:rPr>
        <w:t>=</w:t>
      </w:r>
      <w:r w:rsidR="00370E4B">
        <w:rPr>
          <w:rFonts w:ascii="Calibri" w:hAnsi="Calibri" w:hint="eastAsia"/>
          <w:color w:val="000000"/>
          <w:szCs w:val="21"/>
        </w:rPr>
        <w:t>1.63</w:t>
      </w:r>
      <w:r w:rsidR="00640BDF">
        <w:rPr>
          <w:rFonts w:hint="eastAsia"/>
          <w:color w:val="000000"/>
          <w:sz w:val="22"/>
        </w:rPr>
        <w:t>×</w:t>
      </w:r>
      <w:r w:rsidR="00640BDF">
        <w:rPr>
          <w:rFonts w:hint="eastAsia"/>
          <w:color w:val="000000"/>
          <w:sz w:val="22"/>
        </w:rPr>
        <w:t>10</w:t>
      </w:r>
      <w:r w:rsidR="00640BDF">
        <w:rPr>
          <w:rFonts w:hint="eastAsia"/>
          <w:color w:val="000000"/>
          <w:sz w:val="22"/>
          <w:vertAlign w:val="superscript"/>
        </w:rPr>
        <w:t>-4</w:t>
      </w:r>
    </w:p>
    <w:p w:rsidR="00640BDF" w:rsidRDefault="00640BDF" w:rsidP="00640BDF">
      <w:pPr>
        <w:widowControl/>
        <w:snapToGrid w:val="0"/>
        <w:spacing w:line="300" w:lineRule="auto"/>
        <w:ind w:firstLine="440"/>
        <w:jc w:val="center"/>
        <w:rPr>
          <w:rFonts w:ascii="Cambria" w:hAnsi="Cambria"/>
          <w:color w:val="000000" w:themeColor="text1"/>
          <w:sz w:val="22"/>
        </w:rPr>
      </w:pPr>
    </w:p>
    <w:p w:rsidR="00640BDF" w:rsidRDefault="007D3B26" w:rsidP="00640BDF">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rD</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=1.67×</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640BDF" w:rsidRDefault="00640BDF" w:rsidP="00640BDF">
      <w:pPr>
        <w:widowControl/>
        <w:snapToGrid w:val="0"/>
        <w:spacing w:line="300" w:lineRule="auto"/>
        <w:ind w:firstLine="440"/>
        <w:jc w:val="center"/>
        <w:rPr>
          <w:rFonts w:ascii="Cambria" w:hAnsi="Cambria"/>
          <w:color w:val="000000" w:themeColor="text1"/>
          <w:sz w:val="22"/>
        </w:rPr>
      </w:pPr>
    </w:p>
    <w:p w:rsidR="00640BDF" w:rsidRDefault="007D3B26" w:rsidP="00640BDF">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=1.60×</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640BDF" w:rsidRDefault="00640BDF" w:rsidP="00640BDF">
      <w:pPr>
        <w:widowControl/>
        <w:snapToGrid w:val="0"/>
        <w:spacing w:line="300" w:lineRule="auto"/>
        <w:ind w:firstLine="440"/>
        <w:jc w:val="center"/>
        <w:rPr>
          <w:rFonts w:ascii="Cambria" w:hAnsi="Cambria"/>
          <w:i/>
          <w:color w:val="000000" w:themeColor="text1"/>
          <w:sz w:val="22"/>
        </w:rPr>
      </w:pPr>
    </w:p>
    <w:p w:rsidR="00640BDF" w:rsidRDefault="00640BDF" w:rsidP="00640BDF">
      <w:pPr>
        <w:widowControl/>
        <w:snapToGrid w:val="0"/>
        <w:spacing w:line="300" w:lineRule="auto"/>
        <w:ind w:firstLine="440"/>
        <w:jc w:val="center"/>
        <w:rPr>
          <w:rFonts w:ascii="Cambria" w:hAnsi="Cambria"/>
          <w:sz w:val="22"/>
        </w:rPr>
      </w:pPr>
      <w:r>
        <w:rPr>
          <w:rFonts w:ascii="Cambria" w:hAnsi="Cambria"/>
          <w:i/>
          <w:color w:val="000000" w:themeColor="text1"/>
          <w:sz w:val="22"/>
        </w:rPr>
        <w:t>r</w:t>
      </w:r>
      <w:r>
        <w:rPr>
          <w:rFonts w:ascii="Cambria" w:hAnsi="Cambria"/>
          <w:color w:val="000000" w:themeColor="text1"/>
          <w:sz w:val="22"/>
        </w:rPr>
        <w:t>=</w:t>
      </w:r>
      <w:r>
        <w:rPr>
          <w:rFonts w:ascii="Cambria" w:hAnsi="Cambria"/>
          <w:sz w:val="22"/>
        </w:rPr>
        <w:t>2.83</w:t>
      </w:r>
      <w:r>
        <w:rPr>
          <w:rFonts w:ascii="Cambria" w:hAnsi="Cambria"/>
          <w:i/>
          <w:color w:val="000000" w:themeColor="text1"/>
          <w:sz w:val="22"/>
        </w:rPr>
        <w:t>σ</w:t>
      </w:r>
      <w:r>
        <w:rPr>
          <w:rFonts w:ascii="Cambria" w:hAnsi="Cambria"/>
          <w:color w:val="000000" w:themeColor="text1"/>
          <w:sz w:val="22"/>
          <w:vertAlign w:val="subscript"/>
        </w:rPr>
        <w:t>M</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×0.0128</m:t>
        </m:r>
      </m:oMath>
      <w:r>
        <w:rPr>
          <w:rFonts w:ascii="Cambria" w:hAnsi="Cambria"/>
          <w:color w:val="000000" w:themeColor="text1"/>
          <w:sz w:val="22"/>
        </w:rPr>
        <w:t>=</w:t>
      </w:r>
      <w:r>
        <w:rPr>
          <w:rFonts w:ascii="Cambria" w:hAnsi="Cambria" w:hint="eastAsia"/>
          <w:color w:val="000000" w:themeColor="text1"/>
          <w:sz w:val="22"/>
        </w:rPr>
        <w:t>0.0</w:t>
      </w:r>
      <w:r w:rsidR="00370E4B">
        <w:rPr>
          <w:rFonts w:ascii="Cambria" w:hAnsi="Cambria" w:hint="eastAsia"/>
          <w:color w:val="000000" w:themeColor="text1"/>
          <w:sz w:val="22"/>
        </w:rPr>
        <w:t>36</w:t>
      </w:r>
    </w:p>
    <w:p w:rsidR="00640BDF" w:rsidRDefault="00640BDF" w:rsidP="00640BDF">
      <w:pPr>
        <w:widowControl/>
        <w:snapToGrid w:val="0"/>
        <w:spacing w:line="300" w:lineRule="auto"/>
        <w:ind w:firstLine="440"/>
        <w:jc w:val="center"/>
        <w:rPr>
          <w:rFonts w:ascii="Cambria" w:hAnsi="Cambria"/>
          <w:i/>
          <w:color w:val="000000" w:themeColor="text1"/>
          <w:sz w:val="22"/>
        </w:rPr>
      </w:pPr>
    </w:p>
    <w:p w:rsidR="00640BDF" w:rsidRDefault="00640BDF" w:rsidP="00640BDF">
      <w:pPr>
        <w:widowControl/>
        <w:snapToGrid w:val="0"/>
        <w:spacing w:line="300" w:lineRule="auto"/>
        <w:ind w:firstLine="440"/>
        <w:jc w:val="center"/>
        <w:rPr>
          <w:rFonts w:ascii="Cambria" w:hAnsi="Cambria"/>
          <w:color w:val="000000" w:themeColor="text1"/>
          <w:sz w:val="22"/>
        </w:rPr>
      </w:pPr>
      <w:proofErr w:type="spellStart"/>
      <w:proofErr w:type="gramStart"/>
      <w:r>
        <w:rPr>
          <w:rFonts w:ascii="Cambria" w:hAnsi="Cambria"/>
          <w:i/>
          <w:color w:val="000000" w:themeColor="text1"/>
          <w:sz w:val="22"/>
        </w:rPr>
        <w:t>r</w:t>
      </w:r>
      <w:r>
        <w:rPr>
          <w:rFonts w:ascii="Cambria" w:hAnsi="Cambria"/>
          <w:color w:val="000000" w:themeColor="text1"/>
          <w:sz w:val="22"/>
          <w:vertAlign w:val="subscript"/>
        </w:rPr>
        <w:t>D</w:t>
      </w:r>
      <w:proofErr w:type="spellEnd"/>
      <w:r>
        <w:rPr>
          <w:rFonts w:ascii="Cambria" w:hAnsi="Cambria"/>
          <w:color w:val="000000" w:themeColor="text1"/>
          <w:sz w:val="22"/>
        </w:rPr>
        <w:t>=</w:t>
      </w:r>
      <w:proofErr w:type="gramEnd"/>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rD</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 xml:space="preserve">×0.0129 </m:t>
        </m:r>
      </m:oMath>
      <w:r>
        <w:rPr>
          <w:rFonts w:ascii="Cambria" w:hAnsi="Cambria"/>
          <w:color w:val="000000" w:themeColor="text1"/>
          <w:sz w:val="22"/>
        </w:rPr>
        <w:t>=</w:t>
      </w:r>
      <w:r>
        <w:rPr>
          <w:rFonts w:ascii="Cambria" w:hAnsi="Cambria" w:hint="eastAsia"/>
          <w:color w:val="000000" w:themeColor="text1"/>
          <w:sz w:val="22"/>
        </w:rPr>
        <w:t>0.0</w:t>
      </w:r>
      <w:r w:rsidR="00370E4B">
        <w:rPr>
          <w:rFonts w:ascii="Cambria" w:hAnsi="Cambria" w:hint="eastAsia"/>
          <w:color w:val="000000" w:themeColor="text1"/>
          <w:sz w:val="22"/>
        </w:rPr>
        <w:t>37</w:t>
      </w:r>
    </w:p>
    <w:p w:rsidR="00640BDF" w:rsidRDefault="00640BDF" w:rsidP="00640BDF">
      <w:pPr>
        <w:widowControl/>
        <w:snapToGrid w:val="0"/>
        <w:spacing w:line="300" w:lineRule="auto"/>
        <w:ind w:firstLine="440"/>
        <w:jc w:val="center"/>
        <w:rPr>
          <w:rFonts w:ascii="Cambria" w:hAnsi="Cambria"/>
          <w:i/>
          <w:color w:val="000000" w:themeColor="text1"/>
          <w:sz w:val="22"/>
        </w:rPr>
      </w:pPr>
    </w:p>
    <w:p w:rsidR="00640BDF" w:rsidRDefault="00640BDF" w:rsidP="00640BDF">
      <w:pPr>
        <w:widowControl/>
        <w:snapToGrid w:val="0"/>
        <w:spacing w:line="300" w:lineRule="auto"/>
        <w:ind w:firstLine="440"/>
        <w:jc w:val="center"/>
        <w:rPr>
          <w:rFonts w:ascii="Cambria" w:hAnsi="Cambria"/>
        </w:rPr>
      </w:pPr>
      <w:r>
        <w:rPr>
          <w:rFonts w:ascii="Cambria" w:hAnsi="Cambria"/>
          <w:i/>
          <w:color w:val="000000" w:themeColor="text1"/>
          <w:sz w:val="22"/>
        </w:rPr>
        <w:t>R</w:t>
      </w:r>
      <w:r>
        <w:rPr>
          <w:rFonts w:ascii="Cambria" w:hAnsi="Cambria"/>
          <w:b/>
          <w:color w:val="000000" w:themeColor="text1"/>
          <w:sz w:val="22"/>
        </w:rPr>
        <w:t>=</w:t>
      </w:r>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m:t>
        </m:r>
        <m:r>
          <w:rPr>
            <w:rFonts w:ascii="Cambria Math" w:hAnsi="Cambria Math"/>
            <w:color w:val="000000" w:themeColor="text1"/>
            <w:sz w:val="22"/>
          </w:rPr>
          <m:t>0.0400</m:t>
        </m:r>
        <m:r>
          <m:rPr>
            <m:sty m:val="p"/>
          </m:rPr>
          <w:rPr>
            <w:rFonts w:ascii="Cambria Math" w:hAnsi="Cambria Math"/>
            <w:sz w:val="22"/>
          </w:rPr>
          <m:t xml:space="preserve"> </m:t>
        </m:r>
      </m:oMath>
      <w:r>
        <w:rPr>
          <w:rFonts w:ascii="Cambria" w:hAnsi="Cambria"/>
          <w:sz w:val="22"/>
        </w:rPr>
        <w:t>=</w:t>
      </w:r>
      <w:r>
        <w:rPr>
          <w:rFonts w:ascii="Cambria" w:hAnsi="Cambria" w:hint="eastAsia"/>
          <w:sz w:val="22"/>
        </w:rPr>
        <w:t>0.1</w:t>
      </w:r>
      <w:r w:rsidR="00370E4B">
        <w:rPr>
          <w:rFonts w:ascii="Cambria" w:hAnsi="Cambria" w:hint="eastAsia"/>
          <w:sz w:val="22"/>
        </w:rPr>
        <w:t>13</w:t>
      </w:r>
    </w:p>
    <w:p w:rsidR="00640BDF" w:rsidRDefault="00640BDF">
      <w:pPr>
        <w:widowControl/>
        <w:snapToGrid w:val="0"/>
        <w:spacing w:line="300" w:lineRule="auto"/>
        <w:ind w:firstLine="440"/>
        <w:jc w:val="center"/>
        <w:rPr>
          <w:rFonts w:ascii="Cambria" w:hAnsi="Cambria"/>
        </w:rPr>
      </w:pPr>
    </w:p>
    <w:p w:rsidR="005A416F" w:rsidRDefault="00E47567">
      <w:pPr>
        <w:jc w:val="center"/>
      </w:pPr>
      <w:r>
        <w:rPr>
          <w:rFonts w:hint="eastAsia"/>
        </w:rPr>
        <w:t>表</w:t>
      </w:r>
      <w:r w:rsidR="00640BDF">
        <w:rPr>
          <w:rFonts w:hint="eastAsia"/>
        </w:rPr>
        <w:t>13</w:t>
      </w:r>
      <w:r>
        <w:rPr>
          <w:rFonts w:hint="eastAsia"/>
        </w:rPr>
        <w:t>样品</w:t>
      </w:r>
      <w:r w:rsidR="00A75FEA">
        <w:rPr>
          <w:rFonts w:hint="eastAsia"/>
        </w:rPr>
        <w:t>b</w:t>
      </w:r>
      <w:r w:rsidR="00370E4B">
        <w:rPr>
          <w:rFonts w:hint="eastAsia"/>
        </w:rPr>
        <w:t>（硫酸显色滴定）</w:t>
      </w:r>
      <w:r>
        <w:rPr>
          <w:rFonts w:hint="eastAsia"/>
        </w:rPr>
        <w:t>的</w:t>
      </w:r>
      <w:r>
        <w:t xml:space="preserve"> ITP</w:t>
      </w:r>
      <w:r>
        <w:rPr>
          <w:rFonts w:hint="eastAsia"/>
        </w:rPr>
        <w:t>结果和补充统计数据（方法</w:t>
      </w:r>
      <w:r>
        <w:t>A</w:t>
      </w:r>
      <w:r>
        <w:rPr>
          <w:rFonts w:hint="eastAsia"/>
        </w:rPr>
        <w:t>）</w:t>
      </w:r>
    </w:p>
    <w:tbl>
      <w:tblPr>
        <w:tblStyle w:val="ae"/>
        <w:tblW w:w="0" w:type="auto"/>
        <w:jc w:val="center"/>
        <w:tblLook w:val="04A0" w:firstRow="1" w:lastRow="0" w:firstColumn="1" w:lastColumn="0" w:noHBand="0" w:noVBand="1"/>
      </w:tblPr>
      <w:tblGrid>
        <w:gridCol w:w="1217"/>
        <w:gridCol w:w="1217"/>
        <w:gridCol w:w="1217"/>
        <w:gridCol w:w="1217"/>
        <w:gridCol w:w="1218"/>
        <w:gridCol w:w="1218"/>
        <w:gridCol w:w="1218"/>
      </w:tblGrid>
      <w:tr w:rsidR="00F66910" w:rsidTr="00F66910">
        <w:trPr>
          <w:jc w:val="center"/>
        </w:trPr>
        <w:tc>
          <w:tcPr>
            <w:tcW w:w="1217" w:type="dxa"/>
            <w:vMerge w:val="restart"/>
            <w:vAlign w:val="center"/>
          </w:tcPr>
          <w:p w:rsidR="00F66910" w:rsidRDefault="00F66910" w:rsidP="00F66910">
            <w:pPr>
              <w:jc w:val="center"/>
            </w:pPr>
            <w:r>
              <w:rPr>
                <w:rFonts w:hint="eastAsia"/>
              </w:rPr>
              <w:t>实验室</w:t>
            </w:r>
          </w:p>
        </w:tc>
        <w:tc>
          <w:tcPr>
            <w:tcW w:w="1217" w:type="dxa"/>
            <w:vMerge w:val="restart"/>
            <w:vAlign w:val="center"/>
          </w:tcPr>
          <w:p w:rsidR="00F66910" w:rsidRDefault="00F66910" w:rsidP="00F66910">
            <w:pPr>
              <w:jc w:val="center"/>
            </w:pPr>
            <w:r>
              <w:rPr>
                <w:rFonts w:hint="eastAsia"/>
              </w:rPr>
              <w:t>天</w:t>
            </w:r>
          </w:p>
        </w:tc>
        <w:tc>
          <w:tcPr>
            <w:tcW w:w="3652" w:type="dxa"/>
            <w:gridSpan w:val="3"/>
            <w:vAlign w:val="center"/>
          </w:tcPr>
          <w:p w:rsidR="00F66910" w:rsidRDefault="00F66910" w:rsidP="00F66910">
            <w:pPr>
              <w:jc w:val="center"/>
            </w:pPr>
            <w:r>
              <w:rPr>
                <w:rFonts w:hint="eastAsia"/>
              </w:rPr>
              <w:t>试验结果</w:t>
            </w:r>
          </w:p>
        </w:tc>
        <w:tc>
          <w:tcPr>
            <w:tcW w:w="1218" w:type="dxa"/>
            <w:vAlign w:val="center"/>
          </w:tcPr>
          <w:p w:rsidR="00F66910" w:rsidRDefault="00F66910" w:rsidP="00F66910">
            <w:pPr>
              <w:jc w:val="center"/>
            </w:pPr>
            <w:r>
              <w:rPr>
                <w:rFonts w:hint="eastAsia"/>
              </w:rPr>
              <w:t>数据总和</w:t>
            </w:r>
          </w:p>
        </w:tc>
        <w:tc>
          <w:tcPr>
            <w:tcW w:w="1218" w:type="dxa"/>
            <w:vAlign w:val="center"/>
          </w:tcPr>
          <w:p w:rsidR="00F66910" w:rsidRDefault="00F66910" w:rsidP="00F66910">
            <w:pPr>
              <w:jc w:val="center"/>
            </w:pPr>
            <w:r>
              <w:rPr>
                <w:rFonts w:hint="eastAsia"/>
              </w:rPr>
              <w:t>天总和</w:t>
            </w:r>
          </w:p>
        </w:tc>
      </w:tr>
      <w:tr w:rsidR="00F66910" w:rsidTr="00F66910">
        <w:trPr>
          <w:jc w:val="center"/>
        </w:trPr>
        <w:tc>
          <w:tcPr>
            <w:tcW w:w="1217" w:type="dxa"/>
            <w:vMerge/>
            <w:vAlign w:val="center"/>
          </w:tcPr>
          <w:p w:rsidR="00F66910" w:rsidRDefault="00F66910" w:rsidP="00F66910">
            <w:pPr>
              <w:jc w:val="center"/>
            </w:pPr>
          </w:p>
        </w:tc>
        <w:tc>
          <w:tcPr>
            <w:tcW w:w="1217" w:type="dxa"/>
            <w:vMerge/>
            <w:vAlign w:val="center"/>
          </w:tcPr>
          <w:p w:rsidR="00F66910" w:rsidRDefault="00F66910" w:rsidP="00F66910">
            <w:pPr>
              <w:jc w:val="center"/>
            </w:pPr>
          </w:p>
        </w:tc>
        <w:tc>
          <w:tcPr>
            <w:tcW w:w="1217" w:type="dxa"/>
            <w:vAlign w:val="center"/>
          </w:tcPr>
          <w:p w:rsidR="00F66910" w:rsidRDefault="00F66910" w:rsidP="00F66910">
            <w:pPr>
              <w:jc w:val="center"/>
            </w:pPr>
            <w:r>
              <w:rPr>
                <w:rFonts w:hint="eastAsia"/>
              </w:rPr>
              <w:t>M1</w:t>
            </w:r>
          </w:p>
        </w:tc>
        <w:tc>
          <w:tcPr>
            <w:tcW w:w="1217" w:type="dxa"/>
            <w:vAlign w:val="center"/>
          </w:tcPr>
          <w:p w:rsidR="00F66910" w:rsidRDefault="00F66910" w:rsidP="00F66910">
            <w:pPr>
              <w:jc w:val="center"/>
            </w:pPr>
            <w:r>
              <w:rPr>
                <w:rFonts w:hint="eastAsia"/>
              </w:rPr>
              <w:t>M2</w:t>
            </w:r>
          </w:p>
        </w:tc>
        <w:tc>
          <w:tcPr>
            <w:tcW w:w="1218" w:type="dxa"/>
            <w:vAlign w:val="center"/>
          </w:tcPr>
          <w:p w:rsidR="00F66910" w:rsidRDefault="00F66910" w:rsidP="00F66910">
            <w:pPr>
              <w:jc w:val="center"/>
            </w:pPr>
            <w:r>
              <w:rPr>
                <w:rFonts w:hint="eastAsia"/>
              </w:rPr>
              <w:t>M3</w:t>
            </w:r>
          </w:p>
        </w:tc>
        <w:tc>
          <w:tcPr>
            <w:tcW w:w="1218" w:type="dxa"/>
            <w:vAlign w:val="center"/>
          </w:tcPr>
          <w:p w:rsidR="00F66910" w:rsidRDefault="00F66910" w:rsidP="00F66910">
            <w:pPr>
              <w:jc w:val="center"/>
            </w:pPr>
            <w:proofErr w:type="spellStart"/>
            <w:r>
              <w:rPr>
                <w:rFonts w:hint="eastAsia"/>
                <w:i/>
              </w:rPr>
              <w:t>T</w:t>
            </w:r>
            <w:r>
              <w:rPr>
                <w:rFonts w:hint="eastAsia"/>
                <w:vertAlign w:val="subscript"/>
              </w:rPr>
              <w:t>ij</w:t>
            </w:r>
            <w:proofErr w:type="spellEnd"/>
            <w:r>
              <w:rPr>
                <w:rFonts w:hint="eastAsia"/>
                <w:vertAlign w:val="subscript"/>
              </w:rPr>
              <w:t>.</w:t>
            </w:r>
          </w:p>
        </w:tc>
        <w:tc>
          <w:tcPr>
            <w:tcW w:w="1218" w:type="dxa"/>
            <w:vAlign w:val="center"/>
          </w:tcPr>
          <w:p w:rsidR="00F66910" w:rsidRDefault="00F66910" w:rsidP="00F66910">
            <w:pPr>
              <w:jc w:val="center"/>
            </w:pPr>
            <w:r>
              <w:rPr>
                <w:rFonts w:hint="eastAsia"/>
                <w:i/>
              </w:rPr>
              <w:t>T</w:t>
            </w:r>
            <w:r>
              <w:rPr>
                <w:rFonts w:hint="eastAsia"/>
                <w:vertAlign w:val="subscript"/>
              </w:rPr>
              <w:t>i</w:t>
            </w:r>
            <w:proofErr w:type="gramStart"/>
            <w:r>
              <w:rPr>
                <w:rFonts w:hint="eastAsia"/>
                <w:vertAlign w:val="subscript"/>
              </w:rPr>
              <w:t>..</w:t>
            </w:r>
            <w:proofErr w:type="gramEnd"/>
          </w:p>
        </w:tc>
      </w:tr>
      <w:tr w:rsidR="00A75FEA"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1217" w:type="dxa"/>
            <w:vAlign w:val="center"/>
          </w:tcPr>
          <w:p w:rsidR="00A75FEA" w:rsidRDefault="00A75FEA" w:rsidP="00F66910">
            <w:pPr>
              <w:jc w:val="center"/>
            </w:pPr>
            <w:r>
              <w:rPr>
                <w:rFonts w:hint="eastAsia"/>
              </w:rPr>
              <w:t>第一天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0.62</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0.63</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0.63</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1.88</w:t>
            </w:r>
          </w:p>
        </w:tc>
        <w:tc>
          <w:tcPr>
            <w:tcW w:w="1218" w:type="dxa"/>
            <w:vMerge w:val="restart"/>
            <w:vAlign w:val="center"/>
          </w:tcPr>
          <w:p w:rsidR="00A75FEA" w:rsidRDefault="00A75FEA" w:rsidP="00F66910">
            <w:pPr>
              <w:jc w:val="center"/>
              <w:rPr>
                <w:rFonts w:ascii="Calibri" w:hAnsi="Calibri" w:cs="宋体"/>
                <w:color w:val="000000"/>
                <w:szCs w:val="21"/>
              </w:rPr>
            </w:pPr>
            <w:r>
              <w:rPr>
                <w:rFonts w:ascii="Calibri" w:hAnsi="Calibri"/>
                <w:color w:val="000000"/>
                <w:szCs w:val="21"/>
              </w:rPr>
              <w:t>3.77</w:t>
            </w:r>
          </w:p>
        </w:tc>
      </w:tr>
      <w:tr w:rsidR="00A75FEA" w:rsidTr="00F66910">
        <w:trPr>
          <w:jc w:val="center"/>
        </w:trPr>
        <w:tc>
          <w:tcPr>
            <w:tcW w:w="1217" w:type="dxa"/>
            <w:vMerge/>
            <w:vAlign w:val="center"/>
          </w:tcPr>
          <w:p w:rsidR="00A75FEA" w:rsidRDefault="00A75FEA" w:rsidP="00F66910">
            <w:pPr>
              <w:jc w:val="center"/>
            </w:pPr>
          </w:p>
        </w:tc>
        <w:tc>
          <w:tcPr>
            <w:tcW w:w="1217" w:type="dxa"/>
            <w:vAlign w:val="center"/>
          </w:tcPr>
          <w:p w:rsidR="00A75FEA" w:rsidRDefault="00A75FEA" w:rsidP="00F66910">
            <w:pPr>
              <w:jc w:val="center"/>
            </w:pPr>
            <w:r>
              <w:rPr>
                <w:rFonts w:hint="eastAsia"/>
              </w:rPr>
              <w:t>第二天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0.63</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0.63</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0.63</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1.89</w:t>
            </w:r>
          </w:p>
        </w:tc>
        <w:tc>
          <w:tcPr>
            <w:tcW w:w="1218" w:type="dxa"/>
            <w:vMerge/>
            <w:vAlign w:val="center"/>
          </w:tcPr>
          <w:p w:rsidR="00A75FEA" w:rsidRDefault="00A75FEA" w:rsidP="00F66910">
            <w:pPr>
              <w:jc w:val="center"/>
            </w:pPr>
          </w:p>
        </w:tc>
      </w:tr>
      <w:tr w:rsidR="00A75FEA"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1217" w:type="dxa"/>
            <w:vAlign w:val="center"/>
          </w:tcPr>
          <w:p w:rsidR="00A75FEA" w:rsidRDefault="00A75FEA" w:rsidP="00F66910">
            <w:pPr>
              <w:jc w:val="center"/>
            </w:pPr>
            <w:r>
              <w:rPr>
                <w:rFonts w:hint="eastAsia"/>
              </w:rPr>
              <w:t>第一天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0.64</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0.63</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0.63</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1.9</w:t>
            </w:r>
          </w:p>
        </w:tc>
        <w:tc>
          <w:tcPr>
            <w:tcW w:w="1218" w:type="dxa"/>
            <w:vMerge w:val="restart"/>
            <w:vAlign w:val="center"/>
          </w:tcPr>
          <w:p w:rsidR="00A75FEA" w:rsidRDefault="00A75FEA" w:rsidP="00F66910">
            <w:pPr>
              <w:jc w:val="center"/>
              <w:rPr>
                <w:rFonts w:ascii="Calibri" w:hAnsi="Calibri" w:cs="宋体"/>
                <w:color w:val="000000"/>
                <w:szCs w:val="21"/>
              </w:rPr>
            </w:pPr>
            <w:r>
              <w:rPr>
                <w:rFonts w:ascii="Calibri" w:hAnsi="Calibri"/>
                <w:color w:val="000000"/>
                <w:szCs w:val="21"/>
              </w:rPr>
              <w:t>3.78</w:t>
            </w:r>
          </w:p>
        </w:tc>
      </w:tr>
      <w:tr w:rsidR="00A75FEA" w:rsidTr="00F66910">
        <w:trPr>
          <w:jc w:val="center"/>
        </w:trPr>
        <w:tc>
          <w:tcPr>
            <w:tcW w:w="1217" w:type="dxa"/>
            <w:vMerge/>
            <w:vAlign w:val="center"/>
          </w:tcPr>
          <w:p w:rsidR="00A75FEA" w:rsidRDefault="00A75FEA" w:rsidP="00F66910">
            <w:pPr>
              <w:jc w:val="center"/>
            </w:pPr>
          </w:p>
        </w:tc>
        <w:tc>
          <w:tcPr>
            <w:tcW w:w="1217" w:type="dxa"/>
            <w:vAlign w:val="center"/>
          </w:tcPr>
          <w:p w:rsidR="00A75FEA" w:rsidRDefault="00A75FEA" w:rsidP="00F66910">
            <w:pPr>
              <w:jc w:val="center"/>
            </w:pPr>
            <w:r>
              <w:rPr>
                <w:rFonts w:hint="eastAsia"/>
              </w:rPr>
              <w:t>第二天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0.63</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0.63</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0.62</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1.88</w:t>
            </w:r>
          </w:p>
        </w:tc>
        <w:tc>
          <w:tcPr>
            <w:tcW w:w="1218" w:type="dxa"/>
            <w:vMerge/>
            <w:vAlign w:val="center"/>
          </w:tcPr>
          <w:p w:rsidR="00A75FEA" w:rsidRDefault="00A75FEA" w:rsidP="00F66910">
            <w:pPr>
              <w:jc w:val="center"/>
            </w:pPr>
          </w:p>
        </w:tc>
      </w:tr>
      <w:tr w:rsidR="00A75FEA"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1217" w:type="dxa"/>
            <w:vAlign w:val="center"/>
          </w:tcPr>
          <w:p w:rsidR="00A75FEA" w:rsidRDefault="00A75FEA" w:rsidP="00F66910">
            <w:pPr>
              <w:jc w:val="center"/>
            </w:pPr>
            <w:r>
              <w:rPr>
                <w:rFonts w:hint="eastAsia"/>
              </w:rPr>
              <w:t>第一天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0.58</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0.55</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0.56</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1.69</w:t>
            </w:r>
          </w:p>
        </w:tc>
        <w:tc>
          <w:tcPr>
            <w:tcW w:w="1218" w:type="dxa"/>
            <w:vMerge w:val="restart"/>
            <w:vAlign w:val="center"/>
          </w:tcPr>
          <w:p w:rsidR="00A75FEA" w:rsidRDefault="00A75FEA" w:rsidP="00F66910">
            <w:pPr>
              <w:jc w:val="center"/>
              <w:rPr>
                <w:rFonts w:ascii="Calibri" w:hAnsi="Calibri" w:cs="宋体"/>
                <w:color w:val="000000"/>
                <w:szCs w:val="21"/>
              </w:rPr>
            </w:pPr>
            <w:r>
              <w:rPr>
                <w:rFonts w:ascii="Calibri" w:hAnsi="Calibri"/>
                <w:color w:val="000000"/>
                <w:szCs w:val="21"/>
              </w:rPr>
              <w:t>3.46</w:t>
            </w:r>
          </w:p>
        </w:tc>
      </w:tr>
      <w:tr w:rsidR="00A75FEA" w:rsidTr="00F66910">
        <w:trPr>
          <w:jc w:val="center"/>
        </w:trPr>
        <w:tc>
          <w:tcPr>
            <w:tcW w:w="1217" w:type="dxa"/>
            <w:vMerge/>
            <w:vAlign w:val="center"/>
          </w:tcPr>
          <w:p w:rsidR="00A75FEA" w:rsidRDefault="00A75FEA" w:rsidP="00F66910">
            <w:pPr>
              <w:jc w:val="center"/>
            </w:pPr>
          </w:p>
        </w:tc>
        <w:tc>
          <w:tcPr>
            <w:tcW w:w="1217" w:type="dxa"/>
            <w:vAlign w:val="center"/>
          </w:tcPr>
          <w:p w:rsidR="00A75FEA" w:rsidRDefault="00A75FEA" w:rsidP="00F66910">
            <w:pPr>
              <w:jc w:val="center"/>
            </w:pPr>
            <w:r>
              <w:rPr>
                <w:rFonts w:hint="eastAsia"/>
              </w:rPr>
              <w:t>第二天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0.59</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0.59</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0.59</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1.77</w:t>
            </w:r>
          </w:p>
        </w:tc>
        <w:tc>
          <w:tcPr>
            <w:tcW w:w="1218" w:type="dxa"/>
            <w:vMerge/>
            <w:vAlign w:val="center"/>
          </w:tcPr>
          <w:p w:rsidR="00A75FEA" w:rsidRDefault="00A75FEA" w:rsidP="00F66910">
            <w:pPr>
              <w:jc w:val="center"/>
            </w:pPr>
          </w:p>
        </w:tc>
      </w:tr>
      <w:tr w:rsidR="00A75FEA"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1217" w:type="dxa"/>
            <w:vAlign w:val="center"/>
          </w:tcPr>
          <w:p w:rsidR="00A75FEA" w:rsidRDefault="00A75FEA" w:rsidP="00F66910">
            <w:pPr>
              <w:jc w:val="center"/>
            </w:pPr>
            <w:r>
              <w:rPr>
                <w:rFonts w:hint="eastAsia"/>
              </w:rPr>
              <w:t>第一天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0.65</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0.64</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0.64</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1.93</w:t>
            </w:r>
          </w:p>
        </w:tc>
        <w:tc>
          <w:tcPr>
            <w:tcW w:w="1218" w:type="dxa"/>
            <w:vMerge w:val="restart"/>
            <w:vAlign w:val="center"/>
          </w:tcPr>
          <w:p w:rsidR="00A75FEA" w:rsidRDefault="00A75FEA" w:rsidP="00F66910">
            <w:pPr>
              <w:jc w:val="center"/>
              <w:rPr>
                <w:rFonts w:ascii="Calibri" w:hAnsi="Calibri" w:cs="宋体"/>
                <w:color w:val="000000"/>
                <w:szCs w:val="21"/>
              </w:rPr>
            </w:pPr>
            <w:r>
              <w:rPr>
                <w:rFonts w:ascii="Calibri" w:hAnsi="Calibri"/>
                <w:color w:val="000000"/>
                <w:szCs w:val="21"/>
              </w:rPr>
              <w:t>3.85</w:t>
            </w:r>
          </w:p>
        </w:tc>
      </w:tr>
      <w:tr w:rsidR="00A75FEA" w:rsidTr="00F66910">
        <w:trPr>
          <w:jc w:val="center"/>
        </w:trPr>
        <w:tc>
          <w:tcPr>
            <w:tcW w:w="1217" w:type="dxa"/>
            <w:vMerge/>
            <w:vAlign w:val="center"/>
          </w:tcPr>
          <w:p w:rsidR="00A75FEA" w:rsidRDefault="00A75FEA" w:rsidP="00F66910">
            <w:pPr>
              <w:jc w:val="center"/>
            </w:pPr>
          </w:p>
        </w:tc>
        <w:tc>
          <w:tcPr>
            <w:tcW w:w="1217" w:type="dxa"/>
            <w:vAlign w:val="center"/>
          </w:tcPr>
          <w:p w:rsidR="00A75FEA" w:rsidRDefault="00A75FEA" w:rsidP="00F66910">
            <w:pPr>
              <w:jc w:val="center"/>
            </w:pPr>
            <w:r>
              <w:rPr>
                <w:rFonts w:hint="eastAsia"/>
              </w:rPr>
              <w:t>第二天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0.64</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0.64</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0.64</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1.92</w:t>
            </w:r>
          </w:p>
        </w:tc>
        <w:tc>
          <w:tcPr>
            <w:tcW w:w="1218" w:type="dxa"/>
            <w:vMerge/>
            <w:vAlign w:val="center"/>
          </w:tcPr>
          <w:p w:rsidR="00A75FEA" w:rsidRDefault="00A75FEA" w:rsidP="00F66910">
            <w:pPr>
              <w:jc w:val="center"/>
            </w:pPr>
          </w:p>
        </w:tc>
      </w:tr>
      <w:tr w:rsidR="00A75FEA" w:rsidTr="00F66910">
        <w:trPr>
          <w:jc w:val="center"/>
        </w:trPr>
        <w:tc>
          <w:tcPr>
            <w:tcW w:w="1217" w:type="dxa"/>
            <w:vMerge w:val="restart"/>
            <w:vAlign w:val="center"/>
          </w:tcPr>
          <w:p w:rsidR="00A75FEA" w:rsidRPr="00F66910" w:rsidRDefault="00A75FEA" w:rsidP="00A75FEA">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1217" w:type="dxa"/>
            <w:vAlign w:val="center"/>
          </w:tcPr>
          <w:p w:rsidR="00A75FEA" w:rsidRDefault="00A75FEA" w:rsidP="00F66910">
            <w:pPr>
              <w:jc w:val="center"/>
            </w:pPr>
            <w:r>
              <w:rPr>
                <w:rFonts w:hint="eastAsia"/>
              </w:rPr>
              <w:t>第一天</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0.57</w:t>
            </w:r>
          </w:p>
        </w:tc>
        <w:tc>
          <w:tcPr>
            <w:tcW w:w="1217"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0.56</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0.57</w:t>
            </w:r>
          </w:p>
        </w:tc>
        <w:tc>
          <w:tcPr>
            <w:tcW w:w="1218" w:type="dxa"/>
            <w:vAlign w:val="center"/>
          </w:tcPr>
          <w:p w:rsidR="00A75FEA" w:rsidRDefault="00A75FEA" w:rsidP="00F66910">
            <w:pPr>
              <w:jc w:val="center"/>
              <w:rPr>
                <w:rFonts w:ascii="Calibri" w:hAnsi="Calibri" w:cs="宋体"/>
                <w:color w:val="000000"/>
                <w:szCs w:val="21"/>
              </w:rPr>
            </w:pPr>
            <w:r>
              <w:rPr>
                <w:rFonts w:ascii="Calibri" w:hAnsi="Calibri"/>
                <w:color w:val="000000"/>
                <w:szCs w:val="21"/>
              </w:rPr>
              <w:t>1.7</w:t>
            </w:r>
          </w:p>
        </w:tc>
        <w:tc>
          <w:tcPr>
            <w:tcW w:w="1218" w:type="dxa"/>
            <w:vMerge w:val="restart"/>
            <w:vAlign w:val="center"/>
          </w:tcPr>
          <w:p w:rsidR="00A75FEA" w:rsidRDefault="00A75FEA" w:rsidP="00F66910">
            <w:pPr>
              <w:jc w:val="center"/>
              <w:rPr>
                <w:rFonts w:ascii="Calibri" w:hAnsi="Calibri" w:cs="宋体"/>
                <w:color w:val="000000"/>
                <w:szCs w:val="21"/>
              </w:rPr>
            </w:pPr>
            <w:r>
              <w:rPr>
                <w:rFonts w:ascii="Calibri" w:hAnsi="Calibri"/>
                <w:color w:val="000000"/>
                <w:szCs w:val="21"/>
              </w:rPr>
              <w:t>3.5</w:t>
            </w:r>
          </w:p>
        </w:tc>
      </w:tr>
      <w:tr w:rsidR="00B83627" w:rsidTr="00F66910">
        <w:trPr>
          <w:jc w:val="center"/>
        </w:trPr>
        <w:tc>
          <w:tcPr>
            <w:tcW w:w="1217" w:type="dxa"/>
            <w:vMerge/>
            <w:vAlign w:val="center"/>
          </w:tcPr>
          <w:p w:rsidR="00B83627" w:rsidRDefault="00B83627" w:rsidP="00F66910">
            <w:pPr>
              <w:jc w:val="center"/>
            </w:pPr>
          </w:p>
        </w:tc>
        <w:tc>
          <w:tcPr>
            <w:tcW w:w="1217" w:type="dxa"/>
            <w:vAlign w:val="center"/>
          </w:tcPr>
          <w:p w:rsidR="00B83627" w:rsidRDefault="00B83627" w:rsidP="00F66910">
            <w:pPr>
              <w:jc w:val="center"/>
            </w:pPr>
            <w:r>
              <w:rPr>
                <w:rFonts w:hint="eastAsia"/>
              </w:rPr>
              <w:t>第二天</w:t>
            </w:r>
          </w:p>
        </w:tc>
        <w:tc>
          <w:tcPr>
            <w:tcW w:w="1217" w:type="dxa"/>
            <w:vAlign w:val="center"/>
          </w:tcPr>
          <w:p w:rsidR="00B83627" w:rsidRDefault="00B83627" w:rsidP="00F66910">
            <w:pPr>
              <w:jc w:val="center"/>
              <w:rPr>
                <w:rFonts w:ascii="Calibri" w:hAnsi="Calibri" w:cs="宋体"/>
                <w:color w:val="000000"/>
                <w:szCs w:val="21"/>
              </w:rPr>
            </w:pPr>
            <w:r>
              <w:rPr>
                <w:rFonts w:ascii="Calibri" w:hAnsi="Calibri"/>
                <w:color w:val="000000"/>
                <w:szCs w:val="21"/>
              </w:rPr>
              <w:t>0.59</w:t>
            </w:r>
          </w:p>
        </w:tc>
        <w:tc>
          <w:tcPr>
            <w:tcW w:w="1217" w:type="dxa"/>
            <w:vAlign w:val="center"/>
          </w:tcPr>
          <w:p w:rsidR="00B83627" w:rsidRDefault="00B83627" w:rsidP="00F66910">
            <w:pPr>
              <w:jc w:val="center"/>
              <w:rPr>
                <w:rFonts w:ascii="Calibri" w:hAnsi="Calibri" w:cs="宋体"/>
                <w:color w:val="000000"/>
                <w:szCs w:val="21"/>
              </w:rPr>
            </w:pPr>
            <w:r>
              <w:rPr>
                <w:rFonts w:ascii="Calibri" w:hAnsi="Calibri"/>
                <w:color w:val="000000"/>
                <w:szCs w:val="21"/>
              </w:rPr>
              <w:t>0.6</w:t>
            </w:r>
          </w:p>
        </w:tc>
        <w:tc>
          <w:tcPr>
            <w:tcW w:w="1218" w:type="dxa"/>
            <w:vAlign w:val="center"/>
          </w:tcPr>
          <w:p w:rsidR="00B83627" w:rsidRDefault="00B83627" w:rsidP="00F66910">
            <w:pPr>
              <w:jc w:val="center"/>
              <w:rPr>
                <w:rFonts w:ascii="Calibri" w:hAnsi="Calibri" w:cs="宋体"/>
                <w:color w:val="000000"/>
                <w:szCs w:val="21"/>
              </w:rPr>
            </w:pPr>
            <w:r>
              <w:rPr>
                <w:rFonts w:ascii="Calibri" w:hAnsi="Calibri"/>
                <w:color w:val="000000"/>
                <w:szCs w:val="21"/>
              </w:rPr>
              <w:t>0.61</w:t>
            </w:r>
          </w:p>
        </w:tc>
        <w:tc>
          <w:tcPr>
            <w:tcW w:w="1218" w:type="dxa"/>
            <w:vAlign w:val="center"/>
          </w:tcPr>
          <w:p w:rsidR="00B83627" w:rsidRDefault="00B83627" w:rsidP="00F66910">
            <w:pPr>
              <w:jc w:val="center"/>
              <w:rPr>
                <w:rFonts w:ascii="Calibri" w:hAnsi="Calibri" w:cs="宋体"/>
                <w:color w:val="000000"/>
                <w:szCs w:val="21"/>
              </w:rPr>
            </w:pPr>
            <w:r>
              <w:rPr>
                <w:rFonts w:ascii="Calibri" w:hAnsi="Calibri"/>
                <w:color w:val="000000"/>
                <w:szCs w:val="21"/>
              </w:rPr>
              <w:t>1.8</w:t>
            </w:r>
          </w:p>
        </w:tc>
        <w:tc>
          <w:tcPr>
            <w:tcW w:w="1218" w:type="dxa"/>
            <w:vMerge/>
            <w:vAlign w:val="center"/>
          </w:tcPr>
          <w:p w:rsidR="00B83627" w:rsidRDefault="00B83627" w:rsidP="00F66910">
            <w:pPr>
              <w:jc w:val="center"/>
            </w:pPr>
          </w:p>
        </w:tc>
      </w:tr>
    </w:tbl>
    <w:p w:rsidR="005A416F" w:rsidRDefault="00E47567">
      <w:pPr>
        <w:widowControl/>
        <w:snapToGrid w:val="0"/>
        <w:spacing w:line="300" w:lineRule="auto"/>
        <w:ind w:firstLine="442"/>
        <w:rPr>
          <w:sz w:val="24"/>
        </w:rPr>
      </w:pPr>
      <w:r>
        <w:rPr>
          <w:rFonts w:hint="eastAsia"/>
          <w:sz w:val="24"/>
        </w:rPr>
        <w:t>将表</w:t>
      </w:r>
      <w:r>
        <w:rPr>
          <w:rFonts w:hint="eastAsia"/>
          <w:sz w:val="24"/>
        </w:rPr>
        <w:t>6</w:t>
      </w:r>
      <w:r>
        <w:rPr>
          <w:rFonts w:hint="eastAsia"/>
          <w:sz w:val="24"/>
        </w:rPr>
        <w:t>中的数值应用于下列公式以产生</w:t>
      </w:r>
      <w:r>
        <w:rPr>
          <w:sz w:val="24"/>
        </w:rPr>
        <w:t>ANOVA</w:t>
      </w:r>
      <w:r>
        <w:rPr>
          <w:rFonts w:hint="eastAsia"/>
          <w:sz w:val="24"/>
        </w:rPr>
        <w:t>表。</w:t>
      </w:r>
    </w:p>
    <w:p w:rsidR="005A416F" w:rsidRDefault="00E47567">
      <w:pPr>
        <w:widowControl/>
        <w:snapToGrid w:val="0"/>
        <w:spacing w:line="264" w:lineRule="auto"/>
        <w:ind w:firstLine="440"/>
        <w:jc w:val="center"/>
        <w:rPr>
          <w:rFonts w:ascii="Cambria" w:hAnsi="Cambria"/>
          <w:sz w:val="22"/>
        </w:rPr>
      </w:pPr>
      <m:oMath>
        <m:r>
          <w:rPr>
            <w:rFonts w:ascii="Cambria Math" w:hAnsi="Cambria Math"/>
            <w:sz w:val="22"/>
          </w:rPr>
          <m:t>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nary>
              </m:e>
            </m:nary>
          </m:e>
        </m:nary>
        <m:r>
          <w:rPr>
            <w:rFonts w:ascii="Cambria Math" w:hAnsi="Cambria Math"/>
            <w:sz w:val="22"/>
          </w:rPr>
          <m:t xml:space="preserve"> </m:t>
        </m:r>
      </m:oMath>
      <w:r>
        <w:rPr>
          <w:rFonts w:ascii="Cambria" w:hAnsi="Cambria"/>
          <w:sz w:val="22"/>
        </w:rPr>
        <w:t xml:space="preserve">= </w:t>
      </w:r>
      <w:r w:rsidR="00B83627">
        <w:rPr>
          <w:rFonts w:ascii="Cambria" w:hAnsi="Cambria" w:hint="eastAsia"/>
          <w:sz w:val="22"/>
        </w:rPr>
        <w:t>18.36</w:t>
      </w:r>
    </w:p>
    <w:p w:rsidR="005A416F" w:rsidRDefault="005A416F">
      <w:pPr>
        <w:widowControl/>
        <w:snapToGrid w:val="0"/>
        <w:spacing w:line="264" w:lineRule="auto"/>
        <w:ind w:firstLine="440"/>
        <w:jc w:val="center"/>
        <w:rPr>
          <w:rFonts w:ascii="Cambria" w:hAnsi="Cambria"/>
          <w:sz w:val="22"/>
        </w:rPr>
      </w:pPr>
    </w:p>
    <w:p w:rsidR="005A416F" w:rsidRDefault="007D3B26">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T</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sup>
                          <m:r>
                            <w:rPr>
                              <w:rFonts w:ascii="Cambria Math" w:hAnsi="Cambria Math"/>
                              <w:sz w:val="22"/>
                            </w:rPr>
                            <m:t>2</m:t>
                          </m:r>
                        </m:sup>
                      </m:sSup>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=11.2614-</m:t>
                      </m:r>
                      <m:f>
                        <m:fPr>
                          <m:ctrlPr>
                            <w:rPr>
                              <w:rFonts w:ascii="Cambria Math" w:hAnsi="Cambria Math"/>
                              <w:i/>
                              <w:sz w:val="22"/>
                            </w:rPr>
                          </m:ctrlPr>
                        </m:fPr>
                        <m:num>
                          <m:sSup>
                            <m:sSupPr>
                              <m:ctrlPr>
                                <w:rPr>
                                  <w:rFonts w:ascii="Cambria Math" w:hAnsi="Cambria Math"/>
                                  <w:sz w:val="22"/>
                                </w:rPr>
                              </m:ctrlPr>
                            </m:sSupPr>
                            <m:e>
                              <m:r>
                                <m:rPr>
                                  <m:sty m:val="p"/>
                                </m:rPr>
                                <w:rPr>
                                  <w:rFonts w:ascii="Cambria Math" w:hAnsi="Cambria Math"/>
                                  <w:sz w:val="22"/>
                                </w:rPr>
                                <m:t>18.36</m:t>
                              </m:r>
                            </m:e>
                            <m:sup>
                              <m:r>
                                <m:rPr>
                                  <m:sty m:val="p"/>
                                </m:rPr>
                                <w:rPr>
                                  <w:rFonts w:ascii="Cambria Math" w:hAnsi="Cambria Math"/>
                                  <w:sz w:val="22"/>
                                </w:rPr>
                                <m:t>2</m:t>
                              </m:r>
                            </m:sup>
                          </m:sSup>
                        </m:num>
                        <m:den>
                          <m:r>
                            <w:rPr>
                              <w:rFonts w:ascii="Cambria Math" w:hAnsi="Cambria Math"/>
                              <w:sz w:val="22"/>
                            </w:rPr>
                            <m:t>5×2×3</m:t>
                          </m:r>
                        </m:den>
                      </m:f>
                    </m:e>
                  </m:nary>
                </m:e>
              </m:nary>
            </m:e>
          </m:nary>
          <m:r>
            <w:rPr>
              <w:rFonts w:ascii="Cambria Math" w:hAnsi="Cambria Math"/>
              <w:sz w:val="22"/>
            </w:rPr>
            <m:t>=2.51×</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5A416F" w:rsidRDefault="005A416F">
      <w:pPr>
        <w:widowControl/>
        <w:snapToGrid w:val="0"/>
        <w:spacing w:line="264" w:lineRule="auto"/>
        <w:ind w:firstLine="440"/>
        <w:jc w:val="center"/>
        <w:rPr>
          <w:rFonts w:ascii="Cambria" w:hAnsi="Cambria"/>
          <w:sz w:val="22"/>
        </w:rPr>
      </w:pPr>
    </w:p>
    <w:p w:rsidR="005A416F" w:rsidRDefault="007D3B26">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L</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f>
                <m:fPr>
                  <m:ctrlPr>
                    <w:rPr>
                      <w:rFonts w:ascii="Cambria Math" w:hAnsi="Cambria Math"/>
                      <w:i/>
                      <w:sz w:val="22"/>
                    </w:rPr>
                  </m:ctrlPr>
                </m:fPr>
                <m:num>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T</m:t>
                          </m:r>
                        </m:e>
                        <m:sub>
                          <m:r>
                            <w:rPr>
                              <w:rFonts w:ascii="Cambria Math" w:hAnsi="Cambria Math"/>
                              <w:sz w:val="22"/>
                            </w:rPr>
                            <m:t>i</m:t>
                          </m:r>
                        </m:sub>
                      </m:sSub>
                    </m:e>
                    <m:sup>
                      <m:r>
                        <w:rPr>
                          <w:rFonts w:ascii="Cambria Math" w:hAnsi="Cambria Math"/>
                          <w:sz w:val="22"/>
                        </w:rPr>
                        <m:t>2</m:t>
                      </m:r>
                    </m:sup>
                  </m:sSup>
                </m:num>
                <m:den>
                  <m:r>
                    <w:rPr>
                      <w:rFonts w:ascii="Cambria Math" w:hAnsi="Cambria Math"/>
                      <w:sz w:val="22"/>
                    </w:rPr>
                    <m:t>qn</m:t>
                  </m:r>
                </m:den>
              </m:f>
            </m:e>
          </m:nary>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m:t>
          </m:r>
          <m:f>
            <m:fPr>
              <m:ctrlPr>
                <w:rPr>
                  <w:rFonts w:ascii="Cambria Math" w:hAnsi="Cambria Math"/>
                  <w:i/>
                  <w:sz w:val="22"/>
                </w:rPr>
              </m:ctrlPr>
            </m:fPr>
            <m:num>
              <m:r>
                <w:rPr>
                  <w:rFonts w:ascii="Cambria Math" w:hAnsi="Cambria Math"/>
                  <w:sz w:val="22"/>
                </w:rPr>
                <m:t>67.5454</m:t>
              </m:r>
            </m:num>
            <m:den>
              <m:r>
                <w:rPr>
                  <w:rFonts w:ascii="Cambria Math" w:hAnsi="Cambria Math"/>
                  <w:sz w:val="22"/>
                </w:rPr>
                <m:t>2×3</m:t>
              </m:r>
            </m:den>
          </m:f>
          <m:r>
            <w:rPr>
              <w:rFonts w:ascii="Cambria Math" w:hAnsi="Cambria Math"/>
              <w:sz w:val="22"/>
            </w:rPr>
            <m:t>-</m:t>
          </m:r>
          <m:f>
            <m:fPr>
              <m:ctrlPr>
                <w:rPr>
                  <w:rFonts w:ascii="Cambria Math" w:hAnsi="Cambria Math"/>
                  <w:i/>
                  <w:sz w:val="22"/>
                </w:rPr>
              </m:ctrlPr>
            </m:fPr>
            <m:num>
              <m:sSup>
                <m:sSupPr>
                  <m:ctrlPr>
                    <w:rPr>
                      <w:rFonts w:ascii="Cambria Math" w:hAnsi="Cambria Math"/>
                      <w:sz w:val="22"/>
                    </w:rPr>
                  </m:ctrlPr>
                </m:sSupPr>
                <m:e>
                  <m:r>
                    <m:rPr>
                      <m:sty m:val="p"/>
                    </m:rPr>
                    <w:rPr>
                      <w:rFonts w:ascii="Cambria Math" w:hAnsi="Cambria Math"/>
                      <w:sz w:val="22"/>
                    </w:rPr>
                    <m:t>18.36</m:t>
                  </m:r>
                </m:e>
                <m:sup>
                  <m:r>
                    <m:rPr>
                      <m:sty m:val="p"/>
                    </m:rPr>
                    <w:rPr>
                      <w:rFonts w:ascii="Cambria Math" w:hAnsi="Cambria Math"/>
                      <w:sz w:val="22"/>
                    </w:rPr>
                    <m:t>2</m:t>
                  </m:r>
                </m:sup>
              </m:sSup>
            </m:num>
            <m:den>
              <m:r>
                <w:rPr>
                  <w:rFonts w:ascii="Cambria Math" w:hAnsi="Cambria Math"/>
                  <w:sz w:val="22"/>
                </w:rPr>
                <m:t>5×2×3</m:t>
              </m:r>
            </m:den>
          </m:f>
          <m:r>
            <w:rPr>
              <w:rFonts w:ascii="Cambria Math" w:hAnsi="Cambria Math"/>
              <w:sz w:val="22"/>
            </w:rPr>
            <m:t>=2.12×</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5A416F" w:rsidRDefault="005A416F">
      <w:pPr>
        <w:widowControl/>
        <w:snapToGrid w:val="0"/>
        <w:spacing w:line="264" w:lineRule="auto"/>
        <w:rPr>
          <w:rFonts w:ascii="Cambria" w:hAnsi="Cambria"/>
          <w:b/>
          <w:sz w:val="22"/>
        </w:rPr>
      </w:pPr>
    </w:p>
    <w:p w:rsidR="005A416F" w:rsidRDefault="005A416F">
      <w:pPr>
        <w:widowControl/>
        <w:snapToGrid w:val="0"/>
        <w:spacing w:line="264" w:lineRule="auto"/>
        <w:ind w:firstLine="440"/>
        <w:jc w:val="center"/>
        <w:rPr>
          <w:rFonts w:ascii="Cambria" w:hAnsi="Cambria"/>
          <w:color w:val="000000" w:themeColor="text1"/>
          <w:sz w:val="22"/>
        </w:rPr>
      </w:pPr>
    </w:p>
    <w:p w:rsidR="005A416F" w:rsidRDefault="007D3B26">
      <w:pPr>
        <w:widowControl/>
        <w:snapToGrid w:val="0"/>
        <w:spacing w:line="264" w:lineRule="auto"/>
        <w:ind w:firstLine="440"/>
        <w:jc w:val="center"/>
        <w:rPr>
          <w:rFonts w:ascii="Cambria" w:hAnsi="Cambria"/>
          <w:b/>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D</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m:t>
                              </m:r>
                            </m:sub>
                          </m:sSub>
                        </m:e>
                        <m:sup>
                          <m:r>
                            <w:rPr>
                              <w:rFonts w:ascii="Cambria Math" w:hAnsi="Cambria Math"/>
                              <w:color w:val="000000" w:themeColor="text1"/>
                              <w:sz w:val="22"/>
                            </w:rPr>
                            <m:t>2</m:t>
                          </m:r>
                        </m:sup>
                      </m:sSup>
                    </m:num>
                    <m:den>
                      <m:r>
                        <w:rPr>
                          <w:rFonts w:ascii="Cambria Math" w:hAnsi="Cambria Math"/>
                          <w:color w:val="000000" w:themeColor="text1"/>
                          <w:sz w:val="22"/>
                        </w:rPr>
                        <m:t>qn</m:t>
                      </m:r>
                    </m:den>
                  </m:f>
                </m:e>
              </m:nary>
            </m:e>
          </m:nary>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33.7812</m:t>
              </m:r>
            </m:num>
            <m:den>
              <m:r>
                <w:rPr>
                  <w:rFonts w:ascii="Cambria Math" w:hAnsi="Cambria Math"/>
                  <w:color w:val="000000" w:themeColor="text1"/>
                  <w:sz w:val="22"/>
                </w:rPr>
                <m:t>3</m:t>
              </m:r>
            </m:den>
          </m:f>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sz w:val="22"/>
                </w:rPr>
                <m:t>67.5454</m:t>
              </m:r>
            </m:num>
            <m:den>
              <m:r>
                <w:rPr>
                  <w:rFonts w:ascii="Cambria Math" w:hAnsi="Cambria Math"/>
                  <w:color w:val="000000" w:themeColor="text1"/>
                  <w:sz w:val="22"/>
                </w:rPr>
                <m:t>2×3</m:t>
              </m:r>
            </m:den>
          </m:f>
          <m:r>
            <w:rPr>
              <w:rFonts w:ascii="Cambria Math" w:hAnsi="Cambria Math"/>
              <w:color w:val="000000" w:themeColor="text1"/>
              <w:sz w:val="22"/>
            </w:rPr>
            <m:t>=2.83×</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5A416F" w:rsidRDefault="005A416F">
      <w:pPr>
        <w:widowControl/>
        <w:snapToGrid w:val="0"/>
        <w:spacing w:line="264" w:lineRule="auto"/>
        <w:ind w:firstLine="440"/>
        <w:jc w:val="center"/>
        <w:rPr>
          <w:rFonts w:ascii="Cambria" w:hAnsi="Cambria"/>
          <w:color w:val="000000" w:themeColor="text1"/>
          <w:sz w:val="22"/>
        </w:rPr>
      </w:pPr>
    </w:p>
    <w:p w:rsidR="005A416F" w:rsidRDefault="007D3B26">
      <w:pPr>
        <w:widowControl/>
        <w:snapToGrid w:val="0"/>
        <w:spacing w:line="264" w:lineRule="auto"/>
        <w:ind w:firstLine="440"/>
        <w:jc w:val="center"/>
        <w:rPr>
          <w:rFonts w:ascii="Cambria" w:hAnsi="Cambria"/>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M</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k</m:t>
                      </m:r>
                    </m:sub>
                    <m:sup/>
                    <m:e>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y</m:t>
                              </m:r>
                            </m:e>
                            <m:sub>
                              <m:r>
                                <w:rPr>
                                  <w:rFonts w:ascii="Cambria Math" w:hAnsi="Cambria Math"/>
                                  <w:color w:val="000000" w:themeColor="text1"/>
                                  <w:sz w:val="22"/>
                                </w:rPr>
                                <m:t>ijk</m:t>
                              </m:r>
                            </m:sub>
                          </m:sSub>
                        </m:e>
                        <m:sup>
                          <m:r>
                            <w:rPr>
                              <w:rFonts w:ascii="Cambria Math" w:hAnsi="Cambria Math"/>
                              <w:color w:val="000000" w:themeColor="text1"/>
                              <w:sz w:val="22"/>
                            </w:rPr>
                            <m:t>2</m:t>
                          </m:r>
                        </m:sup>
                      </m:sSup>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e>
                      </m:nary>
                    </m:e>
                  </m:nary>
                </m:e>
              </m:nary>
            </m:e>
          </m:nary>
          <m:r>
            <w:rPr>
              <w:rFonts w:ascii="Cambria Math" w:hAnsi="Cambria Math"/>
              <w:color w:val="000000" w:themeColor="text1"/>
              <w:sz w:val="22"/>
            </w:rPr>
            <m:t>=</m:t>
          </m:r>
          <m:r>
            <w:rPr>
              <w:rFonts w:ascii="Cambria Math" w:hAnsi="Cambria Math"/>
              <w:sz w:val="22"/>
            </w:rPr>
            <m:t>11.2614</m:t>
          </m:r>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33.7812</m:t>
              </m:r>
            </m:num>
            <m:den>
              <m:r>
                <w:rPr>
                  <w:rFonts w:ascii="Cambria Math" w:hAnsi="Cambria Math"/>
                  <w:color w:val="000000" w:themeColor="text1"/>
                  <w:sz w:val="22"/>
                </w:rPr>
                <m:t>3</m:t>
              </m:r>
            </m:den>
          </m:f>
          <m:r>
            <w:rPr>
              <w:rFonts w:ascii="Cambria Math" w:hAnsi="Cambria Math"/>
              <w:color w:val="000000" w:themeColor="text1"/>
              <w:sz w:val="22"/>
            </w:rPr>
            <m:t>=1.00×</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5A416F" w:rsidRDefault="005A416F"/>
    <w:p w:rsidR="005A416F" w:rsidRDefault="00E47567">
      <w:pPr>
        <w:jc w:val="center"/>
      </w:pPr>
      <w:r>
        <w:rPr>
          <w:rFonts w:hint="eastAsia"/>
        </w:rPr>
        <w:t>表</w:t>
      </w:r>
      <w:r>
        <w:rPr>
          <w:rFonts w:hint="eastAsia"/>
        </w:rPr>
        <w:t>7</w:t>
      </w:r>
      <w:r>
        <w:rPr>
          <w:rFonts w:hint="eastAsia"/>
        </w:rPr>
        <w:t>样品</w:t>
      </w:r>
      <w:r w:rsidR="00A75FEA">
        <w:rPr>
          <w:rFonts w:hint="eastAsia"/>
        </w:rPr>
        <w:t>b</w:t>
      </w:r>
      <w:r w:rsidR="00E043DF">
        <w:rPr>
          <w:rFonts w:hint="eastAsia"/>
        </w:rPr>
        <w:t>（硫酸显色滴定）</w:t>
      </w:r>
      <w:r>
        <w:rPr>
          <w:rFonts w:hint="eastAsia"/>
        </w:rPr>
        <w:t>的</w:t>
      </w:r>
      <w:r>
        <w:rPr>
          <w:rFonts w:hint="eastAsia"/>
        </w:rPr>
        <w:t xml:space="preserve"> ANOVA</w:t>
      </w:r>
      <w:r>
        <w:rPr>
          <w:rFonts w:hint="eastAsia"/>
        </w:rPr>
        <w:t>表</w:t>
      </w:r>
    </w:p>
    <w:tbl>
      <w:tblPr>
        <w:tblStyle w:val="ae"/>
        <w:tblW w:w="0" w:type="auto"/>
        <w:tblLook w:val="04A0" w:firstRow="1" w:lastRow="0" w:firstColumn="1" w:lastColumn="0" w:noHBand="0" w:noVBand="1"/>
      </w:tblPr>
      <w:tblGrid>
        <w:gridCol w:w="1704"/>
        <w:gridCol w:w="1704"/>
        <w:gridCol w:w="1704"/>
        <w:gridCol w:w="1705"/>
        <w:gridCol w:w="1890"/>
      </w:tblGrid>
      <w:tr w:rsidR="005A416F">
        <w:tc>
          <w:tcPr>
            <w:tcW w:w="1704" w:type="dxa"/>
            <w:vAlign w:val="center"/>
          </w:tcPr>
          <w:p w:rsidR="005A416F" w:rsidRDefault="005A416F">
            <w:pPr>
              <w:jc w:val="center"/>
            </w:pPr>
          </w:p>
        </w:tc>
        <w:tc>
          <w:tcPr>
            <w:tcW w:w="1704" w:type="dxa"/>
            <w:vAlign w:val="center"/>
          </w:tcPr>
          <w:p w:rsidR="005A416F" w:rsidRDefault="00E47567">
            <w:pPr>
              <w:jc w:val="center"/>
            </w:pPr>
            <w:r>
              <w:rPr>
                <w:rFonts w:hint="eastAsia"/>
              </w:rPr>
              <w:t>平方和</w:t>
            </w:r>
          </w:p>
        </w:tc>
        <w:tc>
          <w:tcPr>
            <w:tcW w:w="1704" w:type="dxa"/>
            <w:vAlign w:val="center"/>
          </w:tcPr>
          <w:p w:rsidR="005A416F" w:rsidRDefault="00E47567">
            <w:pPr>
              <w:jc w:val="center"/>
            </w:pPr>
            <w:r>
              <w:rPr>
                <w:rFonts w:hint="eastAsia"/>
              </w:rPr>
              <w:t>自由度</w:t>
            </w:r>
          </w:p>
        </w:tc>
        <w:tc>
          <w:tcPr>
            <w:tcW w:w="1705" w:type="dxa"/>
            <w:vAlign w:val="center"/>
          </w:tcPr>
          <w:p w:rsidR="005A416F" w:rsidRDefault="00E47567">
            <w:pPr>
              <w:jc w:val="center"/>
            </w:pPr>
            <w:r>
              <w:rPr>
                <w:rFonts w:hint="eastAsia"/>
              </w:rPr>
              <w:t>均方</w:t>
            </w:r>
          </w:p>
        </w:tc>
        <w:tc>
          <w:tcPr>
            <w:tcW w:w="1890" w:type="dxa"/>
            <w:vAlign w:val="center"/>
          </w:tcPr>
          <w:p w:rsidR="005A416F" w:rsidRDefault="00E47567">
            <w:pPr>
              <w:jc w:val="center"/>
            </w:pPr>
            <w:r>
              <w:rPr>
                <w:rFonts w:hint="eastAsia"/>
              </w:rPr>
              <w:t>预期平均值</w:t>
            </w:r>
          </w:p>
        </w:tc>
      </w:tr>
      <w:tr w:rsidR="00F340B0">
        <w:tc>
          <w:tcPr>
            <w:tcW w:w="1704" w:type="dxa"/>
            <w:vAlign w:val="center"/>
          </w:tcPr>
          <w:p w:rsidR="00F340B0" w:rsidRDefault="00F340B0">
            <w:pPr>
              <w:jc w:val="center"/>
            </w:pPr>
            <w:r>
              <w:rPr>
                <w:rFonts w:hint="eastAsia"/>
              </w:rPr>
              <w:t>实验室</w:t>
            </w:r>
          </w:p>
        </w:tc>
        <w:tc>
          <w:tcPr>
            <w:tcW w:w="1704" w:type="dxa"/>
            <w:vAlign w:val="center"/>
          </w:tcPr>
          <w:p w:rsidR="00F340B0" w:rsidRDefault="00F340B0" w:rsidP="00F340B0">
            <w:pPr>
              <w:jc w:val="center"/>
            </w:pPr>
            <w:r>
              <w:rPr>
                <w:rFonts w:hint="eastAsia"/>
              </w:rPr>
              <w:t>2.12</w:t>
            </w:r>
            <w:r>
              <w:rPr>
                <w:rFonts w:hint="eastAsia"/>
              </w:rPr>
              <w:t>×</w:t>
            </w:r>
            <w:r>
              <w:rPr>
                <w:rFonts w:hint="eastAsia"/>
              </w:rPr>
              <w:t>10</w:t>
            </w:r>
            <w:r>
              <w:rPr>
                <w:rFonts w:hint="eastAsia"/>
                <w:vertAlign w:val="superscript"/>
              </w:rPr>
              <w:t>-2</w:t>
            </w:r>
          </w:p>
        </w:tc>
        <w:tc>
          <w:tcPr>
            <w:tcW w:w="1704" w:type="dxa"/>
            <w:vAlign w:val="center"/>
          </w:tcPr>
          <w:p w:rsidR="00F340B0" w:rsidRDefault="00F340B0">
            <w:pPr>
              <w:jc w:val="center"/>
            </w:pPr>
            <w:r>
              <w:rPr>
                <w:rFonts w:hint="eastAsia"/>
              </w:rPr>
              <w:t>4</w:t>
            </w:r>
          </w:p>
        </w:tc>
        <w:tc>
          <w:tcPr>
            <w:tcW w:w="1705" w:type="dxa"/>
            <w:vAlign w:val="center"/>
          </w:tcPr>
          <w:p w:rsidR="00F340B0" w:rsidRDefault="00F340B0" w:rsidP="00F340B0">
            <w:pPr>
              <w:jc w:val="center"/>
            </w:pPr>
            <w:r>
              <w:rPr>
                <w:rFonts w:hint="eastAsia"/>
              </w:rPr>
              <w:t>5.31</w:t>
            </w:r>
            <w:r>
              <w:rPr>
                <w:rFonts w:hint="eastAsia"/>
              </w:rPr>
              <w:t>×</w:t>
            </w:r>
            <w:r>
              <w:rPr>
                <w:rFonts w:hint="eastAsia"/>
              </w:rPr>
              <w:t>10</w:t>
            </w:r>
            <w:r>
              <w:rPr>
                <w:rFonts w:hint="eastAsia"/>
                <w:vertAlign w:val="superscript"/>
              </w:rPr>
              <w:t>-3</w:t>
            </w:r>
          </w:p>
        </w:tc>
        <w:tc>
          <w:tcPr>
            <w:tcW w:w="1890" w:type="dxa"/>
            <w:vAlign w:val="center"/>
          </w:tcPr>
          <w:p w:rsidR="00F340B0" w:rsidRDefault="00F340B0" w:rsidP="0006120B">
            <w:pPr>
              <w:jc w:val="center"/>
            </w:pPr>
            <w:r>
              <w:rPr>
                <w:rFonts w:hint="eastAsia"/>
              </w:rPr>
              <w:t>5.31</w:t>
            </w:r>
            <w:r>
              <w:rPr>
                <w:rFonts w:hint="eastAsia"/>
              </w:rPr>
              <w:t>×</w:t>
            </w:r>
            <w:r>
              <w:rPr>
                <w:rFonts w:hint="eastAsia"/>
              </w:rPr>
              <w:t>10</w:t>
            </w:r>
            <w:r>
              <w:rPr>
                <w:rFonts w:hint="eastAsia"/>
                <w:vertAlign w:val="superscript"/>
              </w:rPr>
              <w:t>-3</w:t>
            </w:r>
          </w:p>
        </w:tc>
      </w:tr>
      <w:tr w:rsidR="00F340B0">
        <w:tc>
          <w:tcPr>
            <w:tcW w:w="1704" w:type="dxa"/>
            <w:vAlign w:val="center"/>
          </w:tcPr>
          <w:p w:rsidR="00F340B0" w:rsidRDefault="00F340B0">
            <w:pPr>
              <w:jc w:val="center"/>
            </w:pPr>
            <w:r>
              <w:rPr>
                <w:rFonts w:hint="eastAsia"/>
              </w:rPr>
              <w:t>天</w:t>
            </w:r>
          </w:p>
        </w:tc>
        <w:tc>
          <w:tcPr>
            <w:tcW w:w="1704" w:type="dxa"/>
            <w:vAlign w:val="center"/>
          </w:tcPr>
          <w:p w:rsidR="00F340B0" w:rsidRDefault="00F66910" w:rsidP="00F66910">
            <w:pPr>
              <w:jc w:val="center"/>
            </w:pPr>
            <w:r>
              <w:rPr>
                <w:rFonts w:hint="eastAsia"/>
              </w:rPr>
              <w:t>2.83</w:t>
            </w:r>
            <w:r>
              <w:rPr>
                <w:rFonts w:hint="eastAsia"/>
              </w:rPr>
              <w:t>×</w:t>
            </w:r>
            <w:r>
              <w:rPr>
                <w:rFonts w:hint="eastAsia"/>
              </w:rPr>
              <w:t>10</w:t>
            </w:r>
            <w:r>
              <w:rPr>
                <w:rFonts w:hint="eastAsia"/>
                <w:vertAlign w:val="superscript"/>
              </w:rPr>
              <w:t>-3</w:t>
            </w:r>
          </w:p>
        </w:tc>
        <w:tc>
          <w:tcPr>
            <w:tcW w:w="1704" w:type="dxa"/>
            <w:vAlign w:val="center"/>
          </w:tcPr>
          <w:p w:rsidR="00F340B0" w:rsidRDefault="00F340B0">
            <w:pPr>
              <w:jc w:val="center"/>
            </w:pPr>
            <w:r>
              <w:rPr>
                <w:rFonts w:hint="eastAsia"/>
              </w:rPr>
              <w:t>5</w:t>
            </w:r>
          </w:p>
        </w:tc>
        <w:tc>
          <w:tcPr>
            <w:tcW w:w="1705" w:type="dxa"/>
            <w:vAlign w:val="center"/>
          </w:tcPr>
          <w:p w:rsidR="00F340B0" w:rsidRDefault="00F340B0" w:rsidP="00F340B0">
            <w:pPr>
              <w:jc w:val="center"/>
            </w:pPr>
            <w:r>
              <w:rPr>
                <w:rFonts w:hint="eastAsia"/>
              </w:rPr>
              <w:t>5.67</w:t>
            </w:r>
            <w:r>
              <w:rPr>
                <w:rFonts w:hint="eastAsia"/>
              </w:rPr>
              <w:t>×</w:t>
            </w:r>
            <w:r>
              <w:rPr>
                <w:rFonts w:hint="eastAsia"/>
              </w:rPr>
              <w:t>10</w:t>
            </w:r>
            <w:r>
              <w:rPr>
                <w:rFonts w:hint="eastAsia"/>
                <w:vertAlign w:val="superscript"/>
              </w:rPr>
              <w:t>-4</w:t>
            </w:r>
          </w:p>
        </w:tc>
        <w:tc>
          <w:tcPr>
            <w:tcW w:w="1890" w:type="dxa"/>
            <w:vAlign w:val="center"/>
          </w:tcPr>
          <w:p w:rsidR="00F340B0" w:rsidRDefault="00F340B0" w:rsidP="0006120B">
            <w:pPr>
              <w:jc w:val="center"/>
            </w:pPr>
            <w:r>
              <w:rPr>
                <w:rFonts w:hint="eastAsia"/>
              </w:rPr>
              <w:t>5.67</w:t>
            </w:r>
            <w:r>
              <w:rPr>
                <w:rFonts w:hint="eastAsia"/>
              </w:rPr>
              <w:t>×</w:t>
            </w:r>
            <w:r>
              <w:rPr>
                <w:rFonts w:hint="eastAsia"/>
              </w:rPr>
              <w:t>10</w:t>
            </w:r>
            <w:r>
              <w:rPr>
                <w:rFonts w:hint="eastAsia"/>
                <w:vertAlign w:val="superscript"/>
              </w:rPr>
              <w:t>-4</w:t>
            </w:r>
          </w:p>
        </w:tc>
      </w:tr>
      <w:tr w:rsidR="00F340B0">
        <w:tc>
          <w:tcPr>
            <w:tcW w:w="1704" w:type="dxa"/>
            <w:vAlign w:val="center"/>
          </w:tcPr>
          <w:p w:rsidR="00F340B0" w:rsidRDefault="00F340B0">
            <w:pPr>
              <w:jc w:val="center"/>
            </w:pPr>
            <w:r>
              <w:rPr>
                <w:rFonts w:hint="eastAsia"/>
              </w:rPr>
              <w:t>测量</w:t>
            </w:r>
          </w:p>
        </w:tc>
        <w:tc>
          <w:tcPr>
            <w:tcW w:w="1704" w:type="dxa"/>
            <w:vAlign w:val="center"/>
          </w:tcPr>
          <w:p w:rsidR="00F340B0" w:rsidRDefault="00F340B0" w:rsidP="00F340B0">
            <w:pPr>
              <w:jc w:val="center"/>
            </w:pPr>
            <w:r>
              <w:rPr>
                <w:rFonts w:hint="eastAsia"/>
              </w:rPr>
              <w:t>1.00</w:t>
            </w:r>
            <w:r>
              <w:rPr>
                <w:rFonts w:hint="eastAsia"/>
              </w:rPr>
              <w:t>×</w:t>
            </w:r>
            <w:r>
              <w:rPr>
                <w:rFonts w:hint="eastAsia"/>
              </w:rPr>
              <w:t>10</w:t>
            </w:r>
            <w:r>
              <w:rPr>
                <w:rFonts w:hint="eastAsia"/>
                <w:vertAlign w:val="superscript"/>
              </w:rPr>
              <w:t>-3</w:t>
            </w:r>
          </w:p>
        </w:tc>
        <w:tc>
          <w:tcPr>
            <w:tcW w:w="1704" w:type="dxa"/>
            <w:vAlign w:val="center"/>
          </w:tcPr>
          <w:p w:rsidR="00F340B0" w:rsidRDefault="00F340B0">
            <w:pPr>
              <w:jc w:val="center"/>
            </w:pPr>
            <w:r>
              <w:rPr>
                <w:rFonts w:hint="eastAsia"/>
              </w:rPr>
              <w:t>20</w:t>
            </w:r>
          </w:p>
        </w:tc>
        <w:tc>
          <w:tcPr>
            <w:tcW w:w="1705" w:type="dxa"/>
            <w:vAlign w:val="center"/>
          </w:tcPr>
          <w:p w:rsidR="00F340B0" w:rsidRDefault="00F340B0">
            <w:pPr>
              <w:jc w:val="center"/>
            </w:pPr>
            <w:r>
              <w:rPr>
                <w:rFonts w:hint="eastAsia"/>
              </w:rPr>
              <w:t>5.00</w:t>
            </w:r>
            <w:r>
              <w:rPr>
                <w:rFonts w:hint="eastAsia"/>
              </w:rPr>
              <w:t>×</w:t>
            </w:r>
            <w:r>
              <w:rPr>
                <w:rFonts w:hint="eastAsia"/>
              </w:rPr>
              <w:t>10</w:t>
            </w:r>
            <w:r>
              <w:rPr>
                <w:rFonts w:hint="eastAsia"/>
                <w:vertAlign w:val="superscript"/>
              </w:rPr>
              <w:t>-5</w:t>
            </w:r>
          </w:p>
        </w:tc>
        <w:tc>
          <w:tcPr>
            <w:tcW w:w="1890" w:type="dxa"/>
            <w:vAlign w:val="center"/>
          </w:tcPr>
          <w:p w:rsidR="00F340B0" w:rsidRDefault="00F340B0" w:rsidP="0006120B">
            <w:pPr>
              <w:jc w:val="center"/>
            </w:pPr>
            <w:r>
              <w:rPr>
                <w:rFonts w:hint="eastAsia"/>
              </w:rPr>
              <w:t>5.00</w:t>
            </w:r>
            <w:r>
              <w:rPr>
                <w:rFonts w:hint="eastAsia"/>
              </w:rPr>
              <w:t>×</w:t>
            </w:r>
            <w:r>
              <w:rPr>
                <w:rFonts w:hint="eastAsia"/>
              </w:rPr>
              <w:t>10</w:t>
            </w:r>
            <w:r>
              <w:rPr>
                <w:rFonts w:hint="eastAsia"/>
                <w:vertAlign w:val="superscript"/>
              </w:rPr>
              <w:t>-5</w:t>
            </w:r>
          </w:p>
        </w:tc>
      </w:tr>
      <w:tr w:rsidR="005A416F">
        <w:tc>
          <w:tcPr>
            <w:tcW w:w="1704" w:type="dxa"/>
            <w:vAlign w:val="center"/>
          </w:tcPr>
          <w:p w:rsidR="005A416F" w:rsidRDefault="00E47567">
            <w:pPr>
              <w:jc w:val="center"/>
            </w:pPr>
            <w:r>
              <w:rPr>
                <w:rFonts w:hint="eastAsia"/>
              </w:rPr>
              <w:t>总和</w:t>
            </w:r>
          </w:p>
        </w:tc>
        <w:tc>
          <w:tcPr>
            <w:tcW w:w="1704" w:type="dxa"/>
            <w:vAlign w:val="center"/>
          </w:tcPr>
          <w:p w:rsidR="005A416F" w:rsidRDefault="00F340B0" w:rsidP="00F340B0">
            <w:pPr>
              <w:jc w:val="center"/>
            </w:pPr>
            <w:r>
              <w:rPr>
                <w:rFonts w:hint="eastAsia"/>
              </w:rPr>
              <w:t>2.51</w:t>
            </w:r>
            <w:r w:rsidR="00E47567">
              <w:rPr>
                <w:rFonts w:hint="eastAsia"/>
              </w:rPr>
              <w:t>×</w:t>
            </w:r>
            <w:r w:rsidR="00E47567">
              <w:rPr>
                <w:rFonts w:hint="eastAsia"/>
              </w:rPr>
              <w:t>10</w:t>
            </w:r>
            <w:r w:rsidR="00E47567">
              <w:rPr>
                <w:rFonts w:hint="eastAsia"/>
                <w:vertAlign w:val="superscript"/>
              </w:rPr>
              <w:t>-</w:t>
            </w:r>
            <w:r>
              <w:rPr>
                <w:rFonts w:hint="eastAsia"/>
                <w:vertAlign w:val="superscript"/>
              </w:rPr>
              <w:t>2</w:t>
            </w:r>
          </w:p>
        </w:tc>
        <w:tc>
          <w:tcPr>
            <w:tcW w:w="1704" w:type="dxa"/>
            <w:vAlign w:val="center"/>
          </w:tcPr>
          <w:p w:rsidR="005A416F" w:rsidRDefault="00E47567">
            <w:pPr>
              <w:jc w:val="center"/>
            </w:pPr>
            <w:r>
              <w:rPr>
                <w:rFonts w:hint="eastAsia"/>
              </w:rPr>
              <w:t>29</w:t>
            </w:r>
          </w:p>
        </w:tc>
        <w:tc>
          <w:tcPr>
            <w:tcW w:w="1705" w:type="dxa"/>
            <w:vAlign w:val="center"/>
          </w:tcPr>
          <w:p w:rsidR="005A416F" w:rsidRDefault="005A416F">
            <w:pPr>
              <w:jc w:val="center"/>
            </w:pPr>
          </w:p>
        </w:tc>
        <w:tc>
          <w:tcPr>
            <w:tcW w:w="1890" w:type="dxa"/>
            <w:vAlign w:val="center"/>
          </w:tcPr>
          <w:p w:rsidR="005A416F" w:rsidRDefault="005A416F">
            <w:pPr>
              <w:jc w:val="center"/>
            </w:pPr>
          </w:p>
        </w:tc>
      </w:tr>
    </w:tbl>
    <w:p w:rsidR="005A416F" w:rsidRDefault="00E47567">
      <w:pPr>
        <w:widowControl/>
        <w:snapToGrid w:val="0"/>
        <w:spacing w:line="300" w:lineRule="auto"/>
        <w:ind w:firstLine="442"/>
        <w:rPr>
          <w:sz w:val="24"/>
        </w:rPr>
      </w:pPr>
      <w:r>
        <w:rPr>
          <w:rFonts w:hint="eastAsia"/>
          <w:sz w:val="24"/>
        </w:rPr>
        <w:t>根据该</w:t>
      </w:r>
      <w:r>
        <w:rPr>
          <w:sz w:val="24"/>
        </w:rPr>
        <w:t>ANOVA</w:t>
      </w:r>
      <w:r>
        <w:rPr>
          <w:rFonts w:hint="eastAsia"/>
          <w:sz w:val="24"/>
        </w:rPr>
        <w:t>表，使用下列公式估计样品</w:t>
      </w:r>
      <w:r w:rsidR="005C55C0" w:rsidRPr="005C55C0">
        <w:rPr>
          <w:rFonts w:hint="eastAsia"/>
          <w:sz w:val="24"/>
        </w:rPr>
        <w:t>b</w:t>
      </w:r>
      <w:r w:rsidR="00E043DF" w:rsidRPr="005C55C0">
        <w:rPr>
          <w:rFonts w:hint="eastAsia"/>
          <w:sz w:val="24"/>
        </w:rPr>
        <w:t>（硫酸显色滴定）</w:t>
      </w:r>
      <w:r>
        <w:rPr>
          <w:rFonts w:hint="eastAsia"/>
          <w:sz w:val="24"/>
        </w:rPr>
        <w:t>的方差分量和计算精密度：</w:t>
      </w:r>
    </w:p>
    <w:p w:rsidR="005A416F" w:rsidRDefault="007D3B26">
      <w:pPr>
        <w:widowControl/>
        <w:snapToGrid w:val="0"/>
        <w:spacing w:line="300" w:lineRule="auto"/>
        <w:ind w:firstLine="440"/>
        <w:jc w:val="center"/>
        <w:rPr>
          <w:rFonts w:ascii="Cambria Math" w:hAnsi="Cambria Math" w:hint="eastAsia"/>
          <w:color w:val="000000" w:themeColor="text1"/>
          <w:sz w:val="22"/>
          <w:oMath/>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2n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L</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e>
          </m:d>
          <m:r>
            <w:rPr>
              <w:rFonts w:ascii="Cambria Math" w:hAnsi="Cambria Math"/>
              <w:color w:val="000000" w:themeColor="text1"/>
              <w:sz w:val="22"/>
            </w:rPr>
            <m:t>=7.91×</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5A416F" w:rsidRDefault="005A416F">
      <w:pPr>
        <w:widowControl/>
        <w:snapToGrid w:val="0"/>
        <w:spacing w:line="300" w:lineRule="auto"/>
        <w:ind w:firstLine="440"/>
        <w:jc w:val="center"/>
        <w:rPr>
          <w:rFonts w:ascii="Cambria" w:hAnsi="Cambria"/>
          <w:color w:val="000000" w:themeColor="text1"/>
          <w:sz w:val="22"/>
        </w:rPr>
      </w:pPr>
    </w:p>
    <w:p w:rsidR="005A416F" w:rsidRDefault="007D3B26">
      <w:pPr>
        <w:widowControl/>
        <w:snapToGrid w:val="0"/>
        <w:spacing w:line="300" w:lineRule="auto"/>
        <w:ind w:firstLine="440"/>
        <w:jc w:val="center"/>
        <w:rPr>
          <w:rFonts w:ascii="Cambria" w:hAnsi="Cambria"/>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e>
          </m:d>
          <m:r>
            <w:rPr>
              <w:rFonts w:ascii="Cambria Math" w:hAnsi="Cambria Math"/>
              <w:color w:val="000000" w:themeColor="text1"/>
              <w:sz w:val="22"/>
            </w:rPr>
            <m:t>=1.72×</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5A416F" w:rsidRDefault="005A416F">
      <w:pPr>
        <w:widowControl/>
        <w:snapToGrid w:val="0"/>
        <w:spacing w:line="300" w:lineRule="auto"/>
        <w:ind w:firstLine="440"/>
        <w:jc w:val="center"/>
        <w:rPr>
          <w:rFonts w:ascii="Cambria" w:hAnsi="Cambria"/>
          <w:color w:val="000000" w:themeColor="text1"/>
          <w:sz w:val="22"/>
        </w:rPr>
      </w:pPr>
    </w:p>
    <w:p w:rsidR="005A416F" w:rsidRDefault="007D3B26">
      <w:pPr>
        <w:widowControl/>
        <w:snapToGrid w:val="0"/>
        <w:spacing w:line="300" w:lineRule="auto"/>
        <w:ind w:firstLine="440"/>
        <w:jc w:val="center"/>
        <w:rPr>
          <w:rFonts w:ascii="Cambria" w:hAnsi="Cambria"/>
          <w:sz w:val="22"/>
        </w:rPr>
      </w:pPr>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m:rPr>
            <m:sty m:val="p"/>
          </m:rP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oMath>
      <w:r w:rsidR="00E47567">
        <w:rPr>
          <w:rFonts w:ascii="Cambria" w:hAnsi="Cambria"/>
          <w:color w:val="000000" w:themeColor="text1"/>
          <w:sz w:val="22"/>
        </w:rPr>
        <w:t>=</w:t>
      </w:r>
      <w:r w:rsidR="00F340B0">
        <w:rPr>
          <w:rFonts w:ascii="Cambria" w:hAnsi="Cambria" w:hint="eastAsia"/>
          <w:color w:val="000000" w:themeColor="text1"/>
          <w:sz w:val="22"/>
        </w:rPr>
        <w:t>5</w:t>
      </w:r>
      <w:r w:rsidR="00E47567">
        <w:rPr>
          <w:rFonts w:ascii="Cambria" w:hAnsi="Cambria" w:hint="eastAsia"/>
          <w:color w:val="000000" w:themeColor="text1"/>
          <w:sz w:val="22"/>
        </w:rPr>
        <w:t>.00</w:t>
      </w:r>
      <m:oMath>
        <m:r>
          <w:rPr>
            <w:rFonts w:ascii="Cambria Math" w:hAnsi="Cambria Math"/>
            <w:color w:val="000000" w:themeColor="text1"/>
            <w:sz w:val="22"/>
          </w:rPr>
          <m:t>×</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-5</m:t>
            </m:r>
          </m:sup>
        </m:sSup>
      </m:oMath>
    </w:p>
    <w:p w:rsidR="005A416F" w:rsidRDefault="005A416F">
      <w:pPr>
        <w:widowControl/>
        <w:snapToGrid w:val="0"/>
        <w:spacing w:line="300" w:lineRule="auto"/>
        <w:ind w:firstLine="440"/>
        <w:jc w:val="center"/>
        <w:rPr>
          <w:rFonts w:ascii="Cambria" w:hAnsi="Cambria"/>
          <w:color w:val="000000" w:themeColor="text1"/>
          <w:sz w:val="22"/>
        </w:rPr>
      </w:pPr>
    </w:p>
    <w:p w:rsidR="005A416F" w:rsidRDefault="007D3B26">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rD</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=2.22×</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5A416F" w:rsidRDefault="005A416F">
      <w:pPr>
        <w:widowControl/>
        <w:snapToGrid w:val="0"/>
        <w:spacing w:line="300" w:lineRule="auto"/>
        <w:ind w:firstLine="440"/>
        <w:jc w:val="center"/>
        <w:rPr>
          <w:rFonts w:ascii="Cambria" w:hAnsi="Cambria"/>
          <w:color w:val="000000" w:themeColor="text1"/>
          <w:sz w:val="22"/>
        </w:rPr>
      </w:pPr>
    </w:p>
    <w:p w:rsidR="005A416F" w:rsidRDefault="007D3B26">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=1.01×</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5A416F" w:rsidRDefault="005A416F">
      <w:pPr>
        <w:widowControl/>
        <w:snapToGrid w:val="0"/>
        <w:spacing w:line="300" w:lineRule="auto"/>
        <w:ind w:firstLine="440"/>
        <w:jc w:val="center"/>
        <w:rPr>
          <w:rFonts w:ascii="Cambria" w:hAnsi="Cambria"/>
          <w:i/>
          <w:color w:val="000000" w:themeColor="text1"/>
          <w:sz w:val="22"/>
        </w:rPr>
      </w:pPr>
    </w:p>
    <w:p w:rsidR="005A416F" w:rsidRDefault="00E47567">
      <w:pPr>
        <w:widowControl/>
        <w:snapToGrid w:val="0"/>
        <w:spacing w:line="300" w:lineRule="auto"/>
        <w:ind w:firstLine="440"/>
        <w:jc w:val="center"/>
        <w:rPr>
          <w:rFonts w:ascii="Cambria" w:hAnsi="Cambria"/>
          <w:sz w:val="22"/>
        </w:rPr>
      </w:pPr>
      <w:r>
        <w:rPr>
          <w:rFonts w:ascii="Cambria" w:hAnsi="Cambria"/>
          <w:i/>
          <w:color w:val="000000" w:themeColor="text1"/>
          <w:sz w:val="22"/>
        </w:rPr>
        <w:t>r</w:t>
      </w:r>
      <w:r>
        <w:rPr>
          <w:rFonts w:ascii="Cambria" w:hAnsi="Cambria"/>
          <w:color w:val="000000" w:themeColor="text1"/>
          <w:sz w:val="22"/>
        </w:rPr>
        <w:t>=</w:t>
      </w:r>
      <w:r>
        <w:rPr>
          <w:rFonts w:ascii="Cambria" w:hAnsi="Cambria"/>
          <w:sz w:val="22"/>
        </w:rPr>
        <w:t>2.83</w:t>
      </w:r>
      <w:r>
        <w:rPr>
          <w:rFonts w:ascii="Cambria" w:hAnsi="Cambria"/>
          <w:i/>
          <w:color w:val="000000" w:themeColor="text1"/>
          <w:sz w:val="22"/>
        </w:rPr>
        <w:t>σ</w:t>
      </w:r>
      <w:r>
        <w:rPr>
          <w:rFonts w:ascii="Cambria" w:hAnsi="Cambria"/>
          <w:color w:val="000000" w:themeColor="text1"/>
          <w:sz w:val="22"/>
          <w:vertAlign w:val="subscript"/>
        </w:rPr>
        <w:t>M</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×0.007071</m:t>
        </m:r>
      </m:oMath>
      <w:r>
        <w:rPr>
          <w:rFonts w:ascii="Cambria" w:hAnsi="Cambria"/>
          <w:color w:val="000000" w:themeColor="text1"/>
          <w:sz w:val="22"/>
        </w:rPr>
        <w:t>=</w:t>
      </w:r>
      <w:r>
        <w:rPr>
          <w:rFonts w:ascii="Cambria" w:hAnsi="Cambria" w:hint="eastAsia"/>
          <w:color w:val="000000" w:themeColor="text1"/>
          <w:sz w:val="22"/>
        </w:rPr>
        <w:t>0.02</w:t>
      </w:r>
      <w:r w:rsidR="009D7317">
        <w:rPr>
          <w:rFonts w:ascii="Cambria" w:hAnsi="Cambria" w:hint="eastAsia"/>
          <w:color w:val="000000" w:themeColor="text1"/>
          <w:sz w:val="22"/>
        </w:rPr>
        <w:t>0</w:t>
      </w:r>
    </w:p>
    <w:p w:rsidR="005A416F" w:rsidRDefault="005A416F">
      <w:pPr>
        <w:widowControl/>
        <w:snapToGrid w:val="0"/>
        <w:spacing w:line="300" w:lineRule="auto"/>
        <w:ind w:firstLine="440"/>
        <w:jc w:val="center"/>
        <w:rPr>
          <w:rFonts w:ascii="Cambria" w:hAnsi="Cambria"/>
          <w:i/>
          <w:color w:val="000000" w:themeColor="text1"/>
          <w:sz w:val="22"/>
        </w:rPr>
      </w:pPr>
    </w:p>
    <w:p w:rsidR="005A416F" w:rsidRDefault="00E47567">
      <w:pPr>
        <w:widowControl/>
        <w:snapToGrid w:val="0"/>
        <w:spacing w:line="300" w:lineRule="auto"/>
        <w:ind w:firstLine="440"/>
        <w:jc w:val="center"/>
        <w:rPr>
          <w:rFonts w:ascii="Cambria" w:hAnsi="Cambria"/>
          <w:color w:val="000000" w:themeColor="text1"/>
          <w:sz w:val="22"/>
        </w:rPr>
      </w:pPr>
      <w:proofErr w:type="spellStart"/>
      <w:proofErr w:type="gramStart"/>
      <w:r>
        <w:rPr>
          <w:rFonts w:ascii="Cambria" w:hAnsi="Cambria"/>
          <w:i/>
          <w:color w:val="000000" w:themeColor="text1"/>
          <w:sz w:val="22"/>
        </w:rPr>
        <w:t>r</w:t>
      </w:r>
      <w:r>
        <w:rPr>
          <w:rFonts w:ascii="Cambria" w:hAnsi="Cambria"/>
          <w:color w:val="000000" w:themeColor="text1"/>
          <w:sz w:val="22"/>
          <w:vertAlign w:val="subscript"/>
        </w:rPr>
        <w:t>D</w:t>
      </w:r>
      <w:proofErr w:type="spellEnd"/>
      <w:r>
        <w:rPr>
          <w:rFonts w:ascii="Cambria" w:hAnsi="Cambria"/>
          <w:color w:val="000000" w:themeColor="text1"/>
          <w:sz w:val="22"/>
        </w:rPr>
        <w:t>=</w:t>
      </w:r>
      <w:proofErr w:type="gramEnd"/>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rD</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 xml:space="preserve">×0.01491 </m:t>
        </m:r>
      </m:oMath>
      <w:r>
        <w:rPr>
          <w:rFonts w:ascii="Cambria" w:hAnsi="Cambria"/>
          <w:color w:val="000000" w:themeColor="text1"/>
          <w:sz w:val="22"/>
        </w:rPr>
        <w:t>=</w:t>
      </w:r>
      <w:r>
        <w:rPr>
          <w:rFonts w:ascii="Cambria" w:hAnsi="Cambria" w:hint="eastAsia"/>
          <w:color w:val="000000" w:themeColor="text1"/>
          <w:sz w:val="22"/>
        </w:rPr>
        <w:t>0.0</w:t>
      </w:r>
      <w:r w:rsidR="009D7317">
        <w:rPr>
          <w:rFonts w:ascii="Cambria" w:hAnsi="Cambria" w:hint="eastAsia"/>
          <w:color w:val="000000" w:themeColor="text1"/>
          <w:sz w:val="22"/>
        </w:rPr>
        <w:t>42</w:t>
      </w:r>
    </w:p>
    <w:p w:rsidR="005A416F" w:rsidRDefault="005A416F">
      <w:pPr>
        <w:widowControl/>
        <w:snapToGrid w:val="0"/>
        <w:spacing w:line="300" w:lineRule="auto"/>
        <w:ind w:firstLine="440"/>
        <w:jc w:val="center"/>
        <w:rPr>
          <w:rFonts w:ascii="Cambria" w:hAnsi="Cambria"/>
          <w:i/>
          <w:color w:val="000000" w:themeColor="text1"/>
          <w:sz w:val="22"/>
        </w:rPr>
      </w:pPr>
    </w:p>
    <w:p w:rsidR="005A416F" w:rsidRDefault="00E47567">
      <w:pPr>
        <w:widowControl/>
        <w:snapToGrid w:val="0"/>
        <w:spacing w:line="300" w:lineRule="auto"/>
        <w:ind w:firstLine="440"/>
        <w:jc w:val="center"/>
        <w:rPr>
          <w:rFonts w:ascii="Cambria" w:hAnsi="Cambria"/>
          <w:sz w:val="22"/>
        </w:rPr>
      </w:pPr>
      <w:r>
        <w:rPr>
          <w:rFonts w:ascii="Cambria" w:hAnsi="Cambria"/>
          <w:i/>
          <w:color w:val="000000" w:themeColor="text1"/>
          <w:sz w:val="22"/>
        </w:rPr>
        <w:t>R</w:t>
      </w:r>
      <w:r>
        <w:rPr>
          <w:rFonts w:ascii="Cambria" w:hAnsi="Cambria"/>
          <w:b/>
          <w:color w:val="000000" w:themeColor="text1"/>
          <w:sz w:val="22"/>
        </w:rPr>
        <w:t>=</w:t>
      </w:r>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m:t>
        </m:r>
        <m:r>
          <w:rPr>
            <w:rFonts w:ascii="Cambria Math" w:hAnsi="Cambria Math"/>
            <w:color w:val="000000" w:themeColor="text1"/>
            <w:sz w:val="22"/>
          </w:rPr>
          <m:t>0.03183</m:t>
        </m:r>
        <m:r>
          <m:rPr>
            <m:sty m:val="p"/>
          </m:rPr>
          <w:rPr>
            <w:rFonts w:ascii="Cambria Math" w:hAnsi="Cambria Math"/>
            <w:sz w:val="22"/>
          </w:rPr>
          <m:t xml:space="preserve"> </m:t>
        </m:r>
      </m:oMath>
      <w:r>
        <w:rPr>
          <w:rFonts w:ascii="Cambria" w:hAnsi="Cambria"/>
          <w:sz w:val="22"/>
        </w:rPr>
        <w:t>=</w:t>
      </w:r>
      <w:r>
        <w:rPr>
          <w:rFonts w:ascii="Cambria" w:hAnsi="Cambria" w:hint="eastAsia"/>
          <w:sz w:val="22"/>
        </w:rPr>
        <w:t>0.0</w:t>
      </w:r>
      <w:r w:rsidR="009D7317">
        <w:rPr>
          <w:rFonts w:ascii="Cambria" w:hAnsi="Cambria" w:hint="eastAsia"/>
          <w:sz w:val="22"/>
        </w:rPr>
        <w:t>90</w:t>
      </w:r>
    </w:p>
    <w:p w:rsidR="00370E4B" w:rsidRDefault="00370E4B" w:rsidP="00370E4B">
      <w:pPr>
        <w:jc w:val="center"/>
      </w:pPr>
      <w:r>
        <w:rPr>
          <w:rFonts w:hint="eastAsia"/>
        </w:rPr>
        <w:t>表</w:t>
      </w:r>
      <w:r>
        <w:rPr>
          <w:rFonts w:hint="eastAsia"/>
        </w:rPr>
        <w:t>13</w:t>
      </w:r>
      <w:r>
        <w:rPr>
          <w:rFonts w:hint="eastAsia"/>
        </w:rPr>
        <w:t>样品</w:t>
      </w:r>
      <w:r w:rsidR="00A75FEA">
        <w:rPr>
          <w:rFonts w:hint="eastAsia"/>
        </w:rPr>
        <w:t>b</w:t>
      </w:r>
      <w:r>
        <w:rPr>
          <w:rFonts w:hint="eastAsia"/>
        </w:rPr>
        <w:t>（盐酸显色滴定）的</w:t>
      </w:r>
      <w:r>
        <w:t xml:space="preserve"> ITP</w:t>
      </w:r>
      <w:r>
        <w:rPr>
          <w:rFonts w:hint="eastAsia"/>
        </w:rPr>
        <w:t>结果和补充统计数据（方法</w:t>
      </w:r>
      <w:r>
        <w:t>A</w:t>
      </w:r>
      <w:r>
        <w:rPr>
          <w:rFonts w:hint="eastAsia"/>
        </w:rPr>
        <w:t>）</w:t>
      </w:r>
    </w:p>
    <w:tbl>
      <w:tblPr>
        <w:tblStyle w:val="ae"/>
        <w:tblW w:w="0" w:type="auto"/>
        <w:jc w:val="center"/>
        <w:tblLook w:val="04A0" w:firstRow="1" w:lastRow="0" w:firstColumn="1" w:lastColumn="0" w:noHBand="0" w:noVBand="1"/>
      </w:tblPr>
      <w:tblGrid>
        <w:gridCol w:w="1217"/>
        <w:gridCol w:w="1217"/>
        <w:gridCol w:w="1217"/>
        <w:gridCol w:w="1217"/>
        <w:gridCol w:w="1218"/>
        <w:gridCol w:w="1218"/>
        <w:gridCol w:w="1218"/>
      </w:tblGrid>
      <w:tr w:rsidR="00F66910" w:rsidTr="00F66910">
        <w:trPr>
          <w:jc w:val="center"/>
        </w:trPr>
        <w:tc>
          <w:tcPr>
            <w:tcW w:w="1217" w:type="dxa"/>
            <w:vMerge w:val="restart"/>
            <w:vAlign w:val="center"/>
          </w:tcPr>
          <w:p w:rsidR="00F66910" w:rsidRDefault="00F66910" w:rsidP="00F66910">
            <w:pPr>
              <w:jc w:val="center"/>
            </w:pPr>
            <w:r>
              <w:rPr>
                <w:rFonts w:hint="eastAsia"/>
              </w:rPr>
              <w:t>实验室</w:t>
            </w:r>
          </w:p>
        </w:tc>
        <w:tc>
          <w:tcPr>
            <w:tcW w:w="1217" w:type="dxa"/>
            <w:vMerge w:val="restart"/>
            <w:vAlign w:val="center"/>
          </w:tcPr>
          <w:p w:rsidR="00F66910" w:rsidRDefault="00F66910" w:rsidP="00F66910">
            <w:pPr>
              <w:jc w:val="center"/>
            </w:pPr>
            <w:r>
              <w:rPr>
                <w:rFonts w:hint="eastAsia"/>
              </w:rPr>
              <w:t>天</w:t>
            </w:r>
          </w:p>
        </w:tc>
        <w:tc>
          <w:tcPr>
            <w:tcW w:w="3652" w:type="dxa"/>
            <w:gridSpan w:val="3"/>
            <w:vAlign w:val="center"/>
          </w:tcPr>
          <w:p w:rsidR="00F66910" w:rsidRDefault="00F66910" w:rsidP="00F66910">
            <w:pPr>
              <w:jc w:val="center"/>
            </w:pPr>
            <w:r>
              <w:rPr>
                <w:rFonts w:hint="eastAsia"/>
              </w:rPr>
              <w:t>试验结果</w:t>
            </w:r>
          </w:p>
        </w:tc>
        <w:tc>
          <w:tcPr>
            <w:tcW w:w="1218" w:type="dxa"/>
            <w:vAlign w:val="center"/>
          </w:tcPr>
          <w:p w:rsidR="00F66910" w:rsidRDefault="00F66910" w:rsidP="00F66910">
            <w:pPr>
              <w:jc w:val="center"/>
            </w:pPr>
            <w:r>
              <w:rPr>
                <w:rFonts w:hint="eastAsia"/>
              </w:rPr>
              <w:t>数据总和</w:t>
            </w:r>
          </w:p>
        </w:tc>
        <w:tc>
          <w:tcPr>
            <w:tcW w:w="1218" w:type="dxa"/>
            <w:vAlign w:val="center"/>
          </w:tcPr>
          <w:p w:rsidR="00F66910" w:rsidRDefault="00F66910" w:rsidP="00F66910">
            <w:pPr>
              <w:jc w:val="center"/>
            </w:pPr>
            <w:r>
              <w:rPr>
                <w:rFonts w:hint="eastAsia"/>
              </w:rPr>
              <w:t>天总和</w:t>
            </w:r>
          </w:p>
        </w:tc>
      </w:tr>
      <w:tr w:rsidR="00F66910" w:rsidTr="00F66910">
        <w:trPr>
          <w:jc w:val="center"/>
        </w:trPr>
        <w:tc>
          <w:tcPr>
            <w:tcW w:w="1217" w:type="dxa"/>
            <w:vMerge/>
            <w:vAlign w:val="center"/>
          </w:tcPr>
          <w:p w:rsidR="00F66910" w:rsidRDefault="00F66910" w:rsidP="00F66910">
            <w:pPr>
              <w:jc w:val="center"/>
            </w:pPr>
          </w:p>
        </w:tc>
        <w:tc>
          <w:tcPr>
            <w:tcW w:w="1217" w:type="dxa"/>
            <w:vMerge/>
            <w:vAlign w:val="center"/>
          </w:tcPr>
          <w:p w:rsidR="00F66910" w:rsidRDefault="00F66910" w:rsidP="00F66910">
            <w:pPr>
              <w:jc w:val="center"/>
            </w:pPr>
          </w:p>
        </w:tc>
        <w:tc>
          <w:tcPr>
            <w:tcW w:w="1217" w:type="dxa"/>
            <w:vAlign w:val="center"/>
          </w:tcPr>
          <w:p w:rsidR="00F66910" w:rsidRDefault="00F66910" w:rsidP="00F66910">
            <w:pPr>
              <w:jc w:val="center"/>
            </w:pPr>
            <w:r>
              <w:rPr>
                <w:rFonts w:hint="eastAsia"/>
              </w:rPr>
              <w:t>M1</w:t>
            </w:r>
          </w:p>
        </w:tc>
        <w:tc>
          <w:tcPr>
            <w:tcW w:w="1217" w:type="dxa"/>
            <w:vAlign w:val="center"/>
          </w:tcPr>
          <w:p w:rsidR="00F66910" w:rsidRDefault="00F66910" w:rsidP="00F66910">
            <w:pPr>
              <w:jc w:val="center"/>
            </w:pPr>
            <w:r>
              <w:rPr>
                <w:rFonts w:hint="eastAsia"/>
              </w:rPr>
              <w:t>M2</w:t>
            </w:r>
          </w:p>
        </w:tc>
        <w:tc>
          <w:tcPr>
            <w:tcW w:w="1218" w:type="dxa"/>
            <w:vAlign w:val="center"/>
          </w:tcPr>
          <w:p w:rsidR="00F66910" w:rsidRDefault="00F66910" w:rsidP="00F66910">
            <w:pPr>
              <w:jc w:val="center"/>
            </w:pPr>
            <w:r>
              <w:rPr>
                <w:rFonts w:hint="eastAsia"/>
              </w:rPr>
              <w:t>M3</w:t>
            </w:r>
          </w:p>
        </w:tc>
        <w:tc>
          <w:tcPr>
            <w:tcW w:w="1218" w:type="dxa"/>
            <w:vAlign w:val="center"/>
          </w:tcPr>
          <w:p w:rsidR="00F66910" w:rsidRDefault="00F66910" w:rsidP="00F66910">
            <w:pPr>
              <w:jc w:val="center"/>
            </w:pPr>
            <w:proofErr w:type="spellStart"/>
            <w:r>
              <w:rPr>
                <w:rFonts w:hint="eastAsia"/>
                <w:i/>
              </w:rPr>
              <w:t>T</w:t>
            </w:r>
            <w:r>
              <w:rPr>
                <w:rFonts w:hint="eastAsia"/>
                <w:vertAlign w:val="subscript"/>
              </w:rPr>
              <w:t>ij</w:t>
            </w:r>
            <w:proofErr w:type="spellEnd"/>
            <w:r>
              <w:rPr>
                <w:rFonts w:hint="eastAsia"/>
                <w:vertAlign w:val="subscript"/>
              </w:rPr>
              <w:t>.</w:t>
            </w:r>
          </w:p>
        </w:tc>
        <w:tc>
          <w:tcPr>
            <w:tcW w:w="1218" w:type="dxa"/>
            <w:vAlign w:val="center"/>
          </w:tcPr>
          <w:p w:rsidR="00F66910" w:rsidRDefault="00F66910" w:rsidP="00F66910">
            <w:pPr>
              <w:jc w:val="center"/>
            </w:pPr>
            <w:r>
              <w:rPr>
                <w:rFonts w:hint="eastAsia"/>
                <w:i/>
              </w:rPr>
              <w:t>T</w:t>
            </w:r>
            <w:r>
              <w:rPr>
                <w:rFonts w:hint="eastAsia"/>
                <w:vertAlign w:val="subscript"/>
              </w:rPr>
              <w:t>i</w:t>
            </w:r>
            <w:proofErr w:type="gramStart"/>
            <w:r>
              <w:rPr>
                <w:rFonts w:hint="eastAsia"/>
                <w:vertAlign w:val="subscript"/>
              </w:rPr>
              <w:t>..</w:t>
            </w:r>
            <w:proofErr w:type="gramEnd"/>
          </w:p>
        </w:tc>
      </w:tr>
      <w:tr w:rsidR="005C55C0" w:rsidTr="00F66910">
        <w:trPr>
          <w:jc w:val="center"/>
        </w:trPr>
        <w:tc>
          <w:tcPr>
            <w:tcW w:w="1217" w:type="dxa"/>
            <w:vMerge w:val="restart"/>
            <w:vAlign w:val="center"/>
          </w:tcPr>
          <w:p w:rsidR="005C55C0" w:rsidRPr="00F66910" w:rsidRDefault="005C55C0" w:rsidP="00B90A04">
            <w:pPr>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1217" w:type="dxa"/>
            <w:vAlign w:val="center"/>
          </w:tcPr>
          <w:p w:rsidR="005C55C0" w:rsidRDefault="005C55C0" w:rsidP="00F66910">
            <w:pPr>
              <w:jc w:val="center"/>
            </w:pPr>
            <w:r>
              <w:rPr>
                <w:rFonts w:hint="eastAsia"/>
              </w:rPr>
              <w:t>第一天</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0.63</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0.63</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0.63</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1.89</w:t>
            </w:r>
          </w:p>
        </w:tc>
        <w:tc>
          <w:tcPr>
            <w:tcW w:w="1218" w:type="dxa"/>
            <w:vMerge w:val="restart"/>
            <w:vAlign w:val="center"/>
          </w:tcPr>
          <w:p w:rsidR="005C55C0" w:rsidRDefault="005C55C0" w:rsidP="00F66910">
            <w:pPr>
              <w:jc w:val="center"/>
              <w:rPr>
                <w:rFonts w:ascii="Calibri" w:hAnsi="Calibri" w:cs="宋体"/>
                <w:color w:val="000000"/>
                <w:szCs w:val="21"/>
              </w:rPr>
            </w:pPr>
            <w:r>
              <w:rPr>
                <w:rFonts w:ascii="Calibri" w:hAnsi="Calibri"/>
                <w:color w:val="000000"/>
                <w:szCs w:val="21"/>
              </w:rPr>
              <w:t>3.78</w:t>
            </w:r>
          </w:p>
        </w:tc>
      </w:tr>
      <w:tr w:rsidR="005C55C0" w:rsidTr="00F66910">
        <w:trPr>
          <w:jc w:val="center"/>
        </w:trPr>
        <w:tc>
          <w:tcPr>
            <w:tcW w:w="1217" w:type="dxa"/>
            <w:vMerge/>
            <w:vAlign w:val="center"/>
          </w:tcPr>
          <w:p w:rsidR="005C55C0" w:rsidRDefault="005C55C0" w:rsidP="00F66910">
            <w:pPr>
              <w:jc w:val="center"/>
            </w:pPr>
          </w:p>
        </w:tc>
        <w:tc>
          <w:tcPr>
            <w:tcW w:w="1217" w:type="dxa"/>
            <w:vAlign w:val="center"/>
          </w:tcPr>
          <w:p w:rsidR="005C55C0" w:rsidRDefault="005C55C0" w:rsidP="00F66910">
            <w:pPr>
              <w:jc w:val="center"/>
            </w:pPr>
            <w:r>
              <w:rPr>
                <w:rFonts w:hint="eastAsia"/>
              </w:rPr>
              <w:t>第二天</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0.63</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0.63</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0.63</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1.89</w:t>
            </w:r>
          </w:p>
        </w:tc>
        <w:tc>
          <w:tcPr>
            <w:tcW w:w="1218" w:type="dxa"/>
            <w:vMerge/>
            <w:vAlign w:val="center"/>
          </w:tcPr>
          <w:p w:rsidR="005C55C0" w:rsidRDefault="005C55C0" w:rsidP="00F66910">
            <w:pPr>
              <w:jc w:val="center"/>
            </w:pPr>
          </w:p>
        </w:tc>
      </w:tr>
      <w:tr w:rsidR="005C55C0" w:rsidTr="00F66910">
        <w:trPr>
          <w:jc w:val="center"/>
        </w:trPr>
        <w:tc>
          <w:tcPr>
            <w:tcW w:w="1217" w:type="dxa"/>
            <w:vMerge w:val="restart"/>
            <w:vAlign w:val="center"/>
          </w:tcPr>
          <w:p w:rsidR="005C55C0" w:rsidRPr="00F66910" w:rsidRDefault="005C55C0" w:rsidP="00B90A04">
            <w:pPr>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1217" w:type="dxa"/>
            <w:vAlign w:val="center"/>
          </w:tcPr>
          <w:p w:rsidR="005C55C0" w:rsidRDefault="005C55C0" w:rsidP="00F66910">
            <w:pPr>
              <w:jc w:val="center"/>
            </w:pPr>
            <w:r>
              <w:rPr>
                <w:rFonts w:hint="eastAsia"/>
              </w:rPr>
              <w:t>第一天</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0.63</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0.62</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0.63</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1.88</w:t>
            </w:r>
          </w:p>
        </w:tc>
        <w:tc>
          <w:tcPr>
            <w:tcW w:w="1218" w:type="dxa"/>
            <w:vMerge w:val="restart"/>
            <w:vAlign w:val="center"/>
          </w:tcPr>
          <w:p w:rsidR="005C55C0" w:rsidRDefault="005C55C0" w:rsidP="00F66910">
            <w:pPr>
              <w:jc w:val="center"/>
              <w:rPr>
                <w:rFonts w:ascii="Calibri" w:hAnsi="Calibri" w:cs="宋体"/>
                <w:color w:val="000000"/>
                <w:szCs w:val="21"/>
              </w:rPr>
            </w:pPr>
            <w:r>
              <w:rPr>
                <w:rFonts w:ascii="Calibri" w:hAnsi="Calibri"/>
                <w:color w:val="000000"/>
                <w:szCs w:val="21"/>
              </w:rPr>
              <w:t>3.75</w:t>
            </w:r>
          </w:p>
        </w:tc>
      </w:tr>
      <w:tr w:rsidR="005C55C0" w:rsidTr="00F66910">
        <w:trPr>
          <w:jc w:val="center"/>
        </w:trPr>
        <w:tc>
          <w:tcPr>
            <w:tcW w:w="1217" w:type="dxa"/>
            <w:vMerge/>
            <w:vAlign w:val="center"/>
          </w:tcPr>
          <w:p w:rsidR="005C55C0" w:rsidRDefault="005C55C0" w:rsidP="00F66910">
            <w:pPr>
              <w:jc w:val="center"/>
            </w:pPr>
          </w:p>
        </w:tc>
        <w:tc>
          <w:tcPr>
            <w:tcW w:w="1217" w:type="dxa"/>
            <w:vAlign w:val="center"/>
          </w:tcPr>
          <w:p w:rsidR="005C55C0" w:rsidRDefault="005C55C0" w:rsidP="00F66910">
            <w:pPr>
              <w:jc w:val="center"/>
            </w:pPr>
            <w:r>
              <w:rPr>
                <w:rFonts w:hint="eastAsia"/>
              </w:rPr>
              <w:t>第二天</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0.63</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0.62</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0.62</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1.87</w:t>
            </w:r>
          </w:p>
        </w:tc>
        <w:tc>
          <w:tcPr>
            <w:tcW w:w="1218" w:type="dxa"/>
            <w:vMerge/>
            <w:vAlign w:val="center"/>
          </w:tcPr>
          <w:p w:rsidR="005C55C0" w:rsidRDefault="005C55C0" w:rsidP="00F66910">
            <w:pPr>
              <w:jc w:val="center"/>
            </w:pPr>
          </w:p>
        </w:tc>
      </w:tr>
      <w:tr w:rsidR="005C55C0" w:rsidTr="00F66910">
        <w:trPr>
          <w:jc w:val="center"/>
        </w:trPr>
        <w:tc>
          <w:tcPr>
            <w:tcW w:w="1217" w:type="dxa"/>
            <w:vMerge w:val="restart"/>
            <w:vAlign w:val="center"/>
          </w:tcPr>
          <w:p w:rsidR="005C55C0" w:rsidRPr="00F66910" w:rsidRDefault="005C55C0" w:rsidP="00B90A04">
            <w:pPr>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1217" w:type="dxa"/>
            <w:vAlign w:val="center"/>
          </w:tcPr>
          <w:p w:rsidR="005C55C0" w:rsidRDefault="005C55C0" w:rsidP="00F66910">
            <w:pPr>
              <w:jc w:val="center"/>
            </w:pPr>
            <w:r>
              <w:rPr>
                <w:rFonts w:hint="eastAsia"/>
              </w:rPr>
              <w:t>第一天</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0.58</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0.57</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0.57</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1.72</w:t>
            </w:r>
          </w:p>
        </w:tc>
        <w:tc>
          <w:tcPr>
            <w:tcW w:w="1218" w:type="dxa"/>
            <w:vMerge w:val="restart"/>
            <w:vAlign w:val="center"/>
          </w:tcPr>
          <w:p w:rsidR="005C55C0" w:rsidRDefault="005C55C0" w:rsidP="00F66910">
            <w:pPr>
              <w:jc w:val="center"/>
              <w:rPr>
                <w:rFonts w:ascii="Calibri" w:hAnsi="Calibri" w:cs="宋体"/>
                <w:color w:val="000000"/>
                <w:szCs w:val="21"/>
              </w:rPr>
            </w:pPr>
            <w:r>
              <w:rPr>
                <w:rFonts w:ascii="Calibri" w:hAnsi="Calibri"/>
                <w:color w:val="000000"/>
                <w:szCs w:val="21"/>
              </w:rPr>
              <w:t>3.46</w:t>
            </w:r>
          </w:p>
        </w:tc>
      </w:tr>
      <w:tr w:rsidR="005C55C0" w:rsidTr="00F66910">
        <w:trPr>
          <w:jc w:val="center"/>
        </w:trPr>
        <w:tc>
          <w:tcPr>
            <w:tcW w:w="1217" w:type="dxa"/>
            <w:vMerge/>
            <w:vAlign w:val="center"/>
          </w:tcPr>
          <w:p w:rsidR="005C55C0" w:rsidRDefault="005C55C0" w:rsidP="00F66910">
            <w:pPr>
              <w:jc w:val="center"/>
            </w:pPr>
          </w:p>
        </w:tc>
        <w:tc>
          <w:tcPr>
            <w:tcW w:w="1217" w:type="dxa"/>
            <w:vAlign w:val="center"/>
          </w:tcPr>
          <w:p w:rsidR="005C55C0" w:rsidRDefault="005C55C0" w:rsidP="00F66910">
            <w:pPr>
              <w:jc w:val="center"/>
            </w:pPr>
            <w:r>
              <w:rPr>
                <w:rFonts w:hint="eastAsia"/>
              </w:rPr>
              <w:t>第二天</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0.59</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0.57</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0.58</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1.74</w:t>
            </w:r>
          </w:p>
        </w:tc>
        <w:tc>
          <w:tcPr>
            <w:tcW w:w="1218" w:type="dxa"/>
            <w:vMerge/>
            <w:vAlign w:val="center"/>
          </w:tcPr>
          <w:p w:rsidR="005C55C0" w:rsidRDefault="005C55C0" w:rsidP="00F66910">
            <w:pPr>
              <w:jc w:val="center"/>
            </w:pPr>
          </w:p>
        </w:tc>
      </w:tr>
      <w:tr w:rsidR="005C55C0" w:rsidTr="00F66910">
        <w:trPr>
          <w:jc w:val="center"/>
        </w:trPr>
        <w:tc>
          <w:tcPr>
            <w:tcW w:w="1217" w:type="dxa"/>
            <w:vMerge w:val="restart"/>
            <w:vAlign w:val="center"/>
          </w:tcPr>
          <w:p w:rsidR="005C55C0" w:rsidRPr="00F66910" w:rsidRDefault="005C55C0" w:rsidP="00B90A04">
            <w:pPr>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1217" w:type="dxa"/>
            <w:vAlign w:val="center"/>
          </w:tcPr>
          <w:p w:rsidR="005C55C0" w:rsidRDefault="005C55C0" w:rsidP="00F66910">
            <w:pPr>
              <w:jc w:val="center"/>
            </w:pPr>
            <w:r>
              <w:rPr>
                <w:rFonts w:hint="eastAsia"/>
              </w:rPr>
              <w:t>第一天</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0.65</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0.66</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0.64</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1.95</w:t>
            </w:r>
          </w:p>
        </w:tc>
        <w:tc>
          <w:tcPr>
            <w:tcW w:w="1218" w:type="dxa"/>
            <w:vMerge w:val="restart"/>
            <w:vAlign w:val="center"/>
          </w:tcPr>
          <w:p w:rsidR="005C55C0" w:rsidRDefault="005C55C0" w:rsidP="00F66910">
            <w:pPr>
              <w:jc w:val="center"/>
              <w:rPr>
                <w:rFonts w:ascii="Calibri" w:hAnsi="Calibri" w:cs="宋体"/>
                <w:color w:val="000000"/>
                <w:szCs w:val="21"/>
              </w:rPr>
            </w:pPr>
            <w:r>
              <w:rPr>
                <w:rFonts w:ascii="Calibri" w:hAnsi="Calibri"/>
                <w:color w:val="000000"/>
                <w:szCs w:val="21"/>
              </w:rPr>
              <w:t>3.85</w:t>
            </w:r>
          </w:p>
        </w:tc>
      </w:tr>
      <w:tr w:rsidR="005C55C0" w:rsidTr="00F66910">
        <w:trPr>
          <w:jc w:val="center"/>
        </w:trPr>
        <w:tc>
          <w:tcPr>
            <w:tcW w:w="1217" w:type="dxa"/>
            <w:vMerge/>
            <w:vAlign w:val="center"/>
          </w:tcPr>
          <w:p w:rsidR="005C55C0" w:rsidRDefault="005C55C0" w:rsidP="00F66910">
            <w:pPr>
              <w:jc w:val="center"/>
            </w:pPr>
          </w:p>
        </w:tc>
        <w:tc>
          <w:tcPr>
            <w:tcW w:w="1217" w:type="dxa"/>
            <w:vAlign w:val="center"/>
          </w:tcPr>
          <w:p w:rsidR="005C55C0" w:rsidRDefault="005C55C0" w:rsidP="00F66910">
            <w:pPr>
              <w:jc w:val="center"/>
            </w:pPr>
            <w:r>
              <w:rPr>
                <w:rFonts w:hint="eastAsia"/>
              </w:rPr>
              <w:t>第二天</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0.63</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0.63</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0.64</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1.9</w:t>
            </w:r>
          </w:p>
        </w:tc>
        <w:tc>
          <w:tcPr>
            <w:tcW w:w="1218" w:type="dxa"/>
            <w:vMerge/>
            <w:vAlign w:val="center"/>
          </w:tcPr>
          <w:p w:rsidR="005C55C0" w:rsidRDefault="005C55C0" w:rsidP="00F66910">
            <w:pPr>
              <w:jc w:val="center"/>
            </w:pPr>
          </w:p>
        </w:tc>
      </w:tr>
      <w:tr w:rsidR="005C55C0" w:rsidTr="00F66910">
        <w:trPr>
          <w:jc w:val="center"/>
        </w:trPr>
        <w:tc>
          <w:tcPr>
            <w:tcW w:w="1217" w:type="dxa"/>
            <w:vMerge w:val="restart"/>
            <w:vAlign w:val="center"/>
          </w:tcPr>
          <w:p w:rsidR="005C55C0" w:rsidRPr="00F66910" w:rsidRDefault="005C55C0" w:rsidP="00B90A04">
            <w:pPr>
              <w:jc w:val="center"/>
              <w:rPr>
                <w:rFonts w:asciiTheme="minorEastAsia" w:eastAsiaTheme="minorEastAsia" w:hAnsiTheme="minorEastAsia"/>
                <w:szCs w:val="21"/>
              </w:rPr>
            </w:pPr>
            <w:r>
              <w:rPr>
                <w:rFonts w:asciiTheme="minorEastAsia" w:eastAsiaTheme="minorEastAsia" w:hAnsiTheme="minorEastAsia" w:hint="eastAsia"/>
                <w:szCs w:val="21"/>
              </w:rPr>
              <w:t>E</w:t>
            </w:r>
          </w:p>
        </w:tc>
        <w:tc>
          <w:tcPr>
            <w:tcW w:w="1217" w:type="dxa"/>
            <w:vAlign w:val="center"/>
          </w:tcPr>
          <w:p w:rsidR="005C55C0" w:rsidRDefault="005C55C0" w:rsidP="00F66910">
            <w:pPr>
              <w:jc w:val="center"/>
            </w:pPr>
            <w:r>
              <w:rPr>
                <w:rFonts w:hint="eastAsia"/>
              </w:rPr>
              <w:t>第一天</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0.58</w:t>
            </w:r>
          </w:p>
        </w:tc>
        <w:tc>
          <w:tcPr>
            <w:tcW w:w="1217"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0.59</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0.59</w:t>
            </w:r>
          </w:p>
        </w:tc>
        <w:tc>
          <w:tcPr>
            <w:tcW w:w="1218" w:type="dxa"/>
            <w:vAlign w:val="center"/>
          </w:tcPr>
          <w:p w:rsidR="005C55C0" w:rsidRDefault="005C55C0" w:rsidP="00F66910">
            <w:pPr>
              <w:jc w:val="center"/>
              <w:rPr>
                <w:rFonts w:ascii="Calibri" w:hAnsi="Calibri" w:cs="宋体"/>
                <w:color w:val="000000"/>
                <w:szCs w:val="21"/>
              </w:rPr>
            </w:pPr>
            <w:r>
              <w:rPr>
                <w:rFonts w:ascii="Calibri" w:hAnsi="Calibri"/>
                <w:color w:val="000000"/>
                <w:szCs w:val="21"/>
              </w:rPr>
              <w:t>1.76</w:t>
            </w:r>
          </w:p>
        </w:tc>
        <w:tc>
          <w:tcPr>
            <w:tcW w:w="1218" w:type="dxa"/>
            <w:vMerge w:val="restart"/>
            <w:vAlign w:val="center"/>
          </w:tcPr>
          <w:p w:rsidR="005C55C0" w:rsidRDefault="005C55C0" w:rsidP="00F66910">
            <w:pPr>
              <w:jc w:val="center"/>
              <w:rPr>
                <w:rFonts w:ascii="Calibri" w:hAnsi="Calibri" w:cs="宋体"/>
                <w:color w:val="000000"/>
                <w:szCs w:val="21"/>
              </w:rPr>
            </w:pPr>
            <w:r>
              <w:rPr>
                <w:rFonts w:ascii="Calibri" w:hAnsi="Calibri"/>
                <w:color w:val="000000"/>
                <w:szCs w:val="21"/>
              </w:rPr>
              <w:t>3.58</w:t>
            </w:r>
          </w:p>
        </w:tc>
      </w:tr>
      <w:tr w:rsidR="009D7317" w:rsidTr="00F66910">
        <w:trPr>
          <w:jc w:val="center"/>
        </w:trPr>
        <w:tc>
          <w:tcPr>
            <w:tcW w:w="1217" w:type="dxa"/>
            <w:vMerge/>
            <w:vAlign w:val="center"/>
          </w:tcPr>
          <w:p w:rsidR="009D7317" w:rsidRDefault="009D7317" w:rsidP="00F66910">
            <w:pPr>
              <w:jc w:val="center"/>
            </w:pPr>
          </w:p>
        </w:tc>
        <w:tc>
          <w:tcPr>
            <w:tcW w:w="1217" w:type="dxa"/>
            <w:vAlign w:val="center"/>
          </w:tcPr>
          <w:p w:rsidR="009D7317" w:rsidRDefault="009D7317" w:rsidP="00F66910">
            <w:pPr>
              <w:jc w:val="center"/>
            </w:pPr>
            <w:r>
              <w:rPr>
                <w:rFonts w:hint="eastAsia"/>
              </w:rPr>
              <w:t>第二天</w:t>
            </w:r>
          </w:p>
        </w:tc>
        <w:tc>
          <w:tcPr>
            <w:tcW w:w="1217" w:type="dxa"/>
            <w:vAlign w:val="center"/>
          </w:tcPr>
          <w:p w:rsidR="009D7317" w:rsidRDefault="009D7317" w:rsidP="00F66910">
            <w:pPr>
              <w:jc w:val="center"/>
              <w:rPr>
                <w:rFonts w:ascii="Calibri" w:hAnsi="Calibri" w:cs="宋体"/>
                <w:color w:val="000000"/>
                <w:szCs w:val="21"/>
              </w:rPr>
            </w:pPr>
            <w:r>
              <w:rPr>
                <w:rFonts w:ascii="Calibri" w:hAnsi="Calibri"/>
                <w:color w:val="000000"/>
                <w:szCs w:val="21"/>
              </w:rPr>
              <w:t>0.6</w:t>
            </w:r>
          </w:p>
        </w:tc>
        <w:tc>
          <w:tcPr>
            <w:tcW w:w="1217" w:type="dxa"/>
            <w:vAlign w:val="center"/>
          </w:tcPr>
          <w:p w:rsidR="009D7317" w:rsidRDefault="009D7317" w:rsidP="00F66910">
            <w:pPr>
              <w:jc w:val="center"/>
              <w:rPr>
                <w:rFonts w:ascii="Calibri" w:hAnsi="Calibri" w:cs="宋体"/>
                <w:color w:val="000000"/>
                <w:szCs w:val="21"/>
              </w:rPr>
            </w:pPr>
            <w:r>
              <w:rPr>
                <w:rFonts w:ascii="Calibri" w:hAnsi="Calibri"/>
                <w:color w:val="000000"/>
                <w:szCs w:val="21"/>
              </w:rPr>
              <w:t>0.61</w:t>
            </w:r>
          </w:p>
        </w:tc>
        <w:tc>
          <w:tcPr>
            <w:tcW w:w="1218" w:type="dxa"/>
            <w:vAlign w:val="center"/>
          </w:tcPr>
          <w:p w:rsidR="009D7317" w:rsidRDefault="009D7317" w:rsidP="00F66910">
            <w:pPr>
              <w:jc w:val="center"/>
              <w:rPr>
                <w:rFonts w:ascii="Calibri" w:hAnsi="Calibri" w:cs="宋体"/>
                <w:color w:val="000000"/>
                <w:szCs w:val="21"/>
              </w:rPr>
            </w:pPr>
            <w:r>
              <w:rPr>
                <w:rFonts w:ascii="Calibri" w:hAnsi="Calibri"/>
                <w:color w:val="000000"/>
                <w:szCs w:val="21"/>
              </w:rPr>
              <w:t>0.61</w:t>
            </w:r>
          </w:p>
        </w:tc>
        <w:tc>
          <w:tcPr>
            <w:tcW w:w="1218" w:type="dxa"/>
            <w:vAlign w:val="center"/>
          </w:tcPr>
          <w:p w:rsidR="009D7317" w:rsidRDefault="009D7317" w:rsidP="00F66910">
            <w:pPr>
              <w:jc w:val="center"/>
              <w:rPr>
                <w:rFonts w:ascii="Calibri" w:hAnsi="Calibri" w:cs="宋体"/>
                <w:color w:val="000000"/>
                <w:szCs w:val="21"/>
              </w:rPr>
            </w:pPr>
            <w:r>
              <w:rPr>
                <w:rFonts w:ascii="Calibri" w:hAnsi="Calibri"/>
                <w:color w:val="000000"/>
                <w:szCs w:val="21"/>
              </w:rPr>
              <w:t>1.82</w:t>
            </w:r>
          </w:p>
        </w:tc>
        <w:tc>
          <w:tcPr>
            <w:tcW w:w="1218" w:type="dxa"/>
            <w:vMerge/>
            <w:vAlign w:val="center"/>
          </w:tcPr>
          <w:p w:rsidR="009D7317" w:rsidRDefault="009D7317" w:rsidP="00F66910">
            <w:pPr>
              <w:jc w:val="center"/>
            </w:pPr>
          </w:p>
        </w:tc>
      </w:tr>
    </w:tbl>
    <w:p w:rsidR="00370E4B" w:rsidRDefault="00370E4B" w:rsidP="00370E4B">
      <w:pPr>
        <w:widowControl/>
        <w:snapToGrid w:val="0"/>
        <w:spacing w:line="300" w:lineRule="auto"/>
        <w:ind w:firstLine="442"/>
        <w:rPr>
          <w:sz w:val="24"/>
        </w:rPr>
      </w:pPr>
      <w:r>
        <w:rPr>
          <w:rFonts w:hint="eastAsia"/>
          <w:sz w:val="24"/>
        </w:rPr>
        <w:t>将表</w:t>
      </w:r>
      <w:r>
        <w:rPr>
          <w:rFonts w:hint="eastAsia"/>
          <w:sz w:val="24"/>
        </w:rPr>
        <w:t>6</w:t>
      </w:r>
      <w:r>
        <w:rPr>
          <w:rFonts w:hint="eastAsia"/>
          <w:sz w:val="24"/>
        </w:rPr>
        <w:t>中的数值应用于下列公式以产生</w:t>
      </w:r>
      <w:r>
        <w:rPr>
          <w:sz w:val="24"/>
        </w:rPr>
        <w:t>ANOVA</w:t>
      </w:r>
      <w:r>
        <w:rPr>
          <w:rFonts w:hint="eastAsia"/>
          <w:sz w:val="24"/>
        </w:rPr>
        <w:t>表。</w:t>
      </w:r>
    </w:p>
    <w:p w:rsidR="00370E4B" w:rsidRDefault="00370E4B" w:rsidP="00370E4B">
      <w:pPr>
        <w:widowControl/>
        <w:snapToGrid w:val="0"/>
        <w:spacing w:line="264" w:lineRule="auto"/>
        <w:ind w:firstLine="440"/>
        <w:jc w:val="center"/>
        <w:rPr>
          <w:rFonts w:ascii="Cambria" w:hAnsi="Cambria"/>
          <w:sz w:val="22"/>
        </w:rPr>
      </w:pPr>
      <m:oMath>
        <m:r>
          <w:rPr>
            <w:rFonts w:ascii="Cambria Math" w:hAnsi="Cambria Math"/>
            <w:sz w:val="22"/>
          </w:rPr>
          <m:t>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nary>
              </m:e>
            </m:nary>
          </m:e>
        </m:nary>
        <m:r>
          <w:rPr>
            <w:rFonts w:ascii="Cambria Math" w:hAnsi="Cambria Math"/>
            <w:sz w:val="22"/>
          </w:rPr>
          <m:t xml:space="preserve"> </m:t>
        </m:r>
      </m:oMath>
      <w:r>
        <w:rPr>
          <w:rFonts w:ascii="Cambria" w:hAnsi="Cambria"/>
          <w:sz w:val="22"/>
        </w:rPr>
        <w:t xml:space="preserve">= </w:t>
      </w:r>
      <w:r w:rsidR="009D7317">
        <w:rPr>
          <w:rFonts w:ascii="Cambria" w:hAnsi="Cambria" w:hint="eastAsia"/>
          <w:sz w:val="22"/>
        </w:rPr>
        <w:t>18.42</w:t>
      </w:r>
    </w:p>
    <w:p w:rsidR="00370E4B" w:rsidRDefault="00370E4B" w:rsidP="00370E4B">
      <w:pPr>
        <w:widowControl/>
        <w:snapToGrid w:val="0"/>
        <w:spacing w:line="264" w:lineRule="auto"/>
        <w:ind w:firstLine="440"/>
        <w:jc w:val="center"/>
        <w:rPr>
          <w:rFonts w:ascii="Cambria" w:hAnsi="Cambria"/>
          <w:sz w:val="22"/>
        </w:rPr>
      </w:pPr>
    </w:p>
    <w:p w:rsidR="00370E4B" w:rsidRDefault="007D3B26" w:rsidP="00370E4B">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T</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nary>
                <m:naryPr>
                  <m:chr m:val="∑"/>
                  <m:limLoc m:val="undOvr"/>
                  <m:supHide m:val="1"/>
                  <m:ctrlPr>
                    <w:rPr>
                      <w:rFonts w:ascii="Cambria Math" w:hAnsi="Cambria Math"/>
                      <w:i/>
                      <w:sz w:val="22"/>
                    </w:rPr>
                  </m:ctrlPr>
                </m:naryPr>
                <m:sub>
                  <m:r>
                    <w:rPr>
                      <w:rFonts w:ascii="Cambria Math" w:hAnsi="Cambria Math"/>
                      <w:sz w:val="22"/>
                    </w:rPr>
                    <m:t>j</m:t>
                  </m:r>
                </m:sub>
                <m:sup/>
                <m:e>
                  <m:nary>
                    <m:naryPr>
                      <m:chr m:val="∑"/>
                      <m:limLoc m:val="undOvr"/>
                      <m:supHide m:val="1"/>
                      <m:ctrlPr>
                        <w:rPr>
                          <w:rFonts w:ascii="Cambria Math" w:hAnsi="Cambria Math"/>
                          <w:i/>
                          <w:sz w:val="22"/>
                        </w:rPr>
                      </m:ctrlPr>
                    </m:naryPr>
                    <m:sub>
                      <m:r>
                        <w:rPr>
                          <w:rFonts w:ascii="Cambria Math" w:hAnsi="Cambria Math"/>
                          <w:sz w:val="22"/>
                        </w:rPr>
                        <m:t>k</m:t>
                      </m:r>
                    </m:sub>
                    <m:sup/>
                    <m:e>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y</m:t>
                              </m:r>
                            </m:e>
                            <m:sub>
                              <m:r>
                                <w:rPr>
                                  <w:rFonts w:ascii="Cambria Math" w:hAnsi="Cambria Math"/>
                                  <w:sz w:val="22"/>
                                </w:rPr>
                                <m:t>ijk</m:t>
                              </m:r>
                            </m:sub>
                          </m:sSub>
                        </m:e>
                        <m:sup>
                          <m:r>
                            <w:rPr>
                              <w:rFonts w:ascii="Cambria Math" w:hAnsi="Cambria Math"/>
                              <w:sz w:val="22"/>
                            </w:rPr>
                            <m:t>2</m:t>
                          </m:r>
                        </m:sup>
                      </m:sSup>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=11.3288-</m:t>
                      </m:r>
                      <m:f>
                        <m:fPr>
                          <m:ctrlPr>
                            <w:rPr>
                              <w:rFonts w:ascii="Cambria Math" w:hAnsi="Cambria Math"/>
                              <w:i/>
                              <w:sz w:val="22"/>
                            </w:rPr>
                          </m:ctrlPr>
                        </m:fPr>
                        <m:num>
                          <m:sSup>
                            <m:sSupPr>
                              <m:ctrlPr>
                                <w:rPr>
                                  <w:rFonts w:ascii="Cambria Math" w:hAnsi="Cambria Math"/>
                                  <w:sz w:val="22"/>
                                </w:rPr>
                              </m:ctrlPr>
                            </m:sSupPr>
                            <m:e>
                              <m:r>
                                <m:rPr>
                                  <m:sty m:val="p"/>
                                </m:rPr>
                                <w:rPr>
                                  <w:rFonts w:ascii="Cambria Math" w:hAnsi="Cambria Math"/>
                                  <w:sz w:val="22"/>
                                </w:rPr>
                                <m:t>18.42</m:t>
                              </m:r>
                            </m:e>
                            <m:sup>
                              <m:r>
                                <m:rPr>
                                  <m:sty m:val="p"/>
                                </m:rPr>
                                <w:rPr>
                                  <w:rFonts w:ascii="Cambria Math" w:hAnsi="Cambria Math"/>
                                  <w:sz w:val="22"/>
                                </w:rPr>
                                <m:t>2</m:t>
                              </m:r>
                            </m:sup>
                          </m:sSup>
                        </m:num>
                        <m:den>
                          <m:r>
                            <w:rPr>
                              <w:rFonts w:ascii="Cambria Math" w:hAnsi="Cambria Math"/>
                              <w:sz w:val="22"/>
                            </w:rPr>
                            <m:t>5×2×3</m:t>
                          </m:r>
                        </m:den>
                      </m:f>
                    </m:e>
                  </m:nary>
                </m:e>
              </m:nary>
            </m:e>
          </m:nary>
          <m:r>
            <w:rPr>
              <w:rFonts w:ascii="Cambria Math" w:hAnsi="Cambria Math"/>
              <w:sz w:val="22"/>
            </w:rPr>
            <m:t>=1.89×</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370E4B" w:rsidRDefault="00370E4B" w:rsidP="00370E4B">
      <w:pPr>
        <w:widowControl/>
        <w:snapToGrid w:val="0"/>
        <w:spacing w:line="264" w:lineRule="auto"/>
        <w:ind w:firstLine="440"/>
        <w:jc w:val="center"/>
        <w:rPr>
          <w:rFonts w:ascii="Cambria" w:hAnsi="Cambria"/>
          <w:sz w:val="22"/>
        </w:rPr>
      </w:pPr>
    </w:p>
    <w:p w:rsidR="00370E4B" w:rsidRDefault="007D3B26" w:rsidP="00370E4B">
      <w:pPr>
        <w:widowControl/>
        <w:snapToGrid w:val="0"/>
        <w:spacing w:line="264" w:lineRule="auto"/>
        <w:ind w:firstLine="440"/>
        <w:jc w:val="center"/>
        <w:rPr>
          <w:rFonts w:ascii="Cambria" w:hAnsi="Cambria"/>
          <w:sz w:val="22"/>
        </w:rPr>
      </w:pPr>
      <m:oMathPara>
        <m:oMath>
          <m:sSub>
            <m:sSubPr>
              <m:ctrlPr>
                <w:rPr>
                  <w:rFonts w:ascii="Cambria Math" w:hAnsi="Cambria Math"/>
                  <w:i/>
                  <w:sz w:val="22"/>
                </w:rPr>
              </m:ctrlPr>
            </m:sSubPr>
            <m:e>
              <m:r>
                <w:rPr>
                  <w:rFonts w:ascii="Cambria Math" w:hAnsi="Cambria Math"/>
                  <w:sz w:val="22"/>
                </w:rPr>
                <m:t>S</m:t>
              </m:r>
            </m:e>
            <m:sub>
              <m:r>
                <m:rPr>
                  <m:sty m:val="p"/>
                </m:rPr>
                <w:rPr>
                  <w:rFonts w:ascii="Cambria Math" w:hAnsi="Cambria Math"/>
                  <w:sz w:val="22"/>
                </w:rPr>
                <m:t>L</m:t>
              </m:r>
            </m:sub>
          </m:sSub>
          <m:r>
            <w:rPr>
              <w:rFonts w:ascii="Cambria Math" w:hAnsi="Cambria Math"/>
              <w:sz w:val="22"/>
            </w:rPr>
            <m:t>=</m:t>
          </m:r>
          <m:nary>
            <m:naryPr>
              <m:chr m:val="∑"/>
              <m:limLoc m:val="undOvr"/>
              <m:supHide m:val="1"/>
              <m:ctrlPr>
                <w:rPr>
                  <w:rFonts w:ascii="Cambria Math" w:hAnsi="Cambria Math"/>
                  <w:i/>
                  <w:sz w:val="22"/>
                </w:rPr>
              </m:ctrlPr>
            </m:naryPr>
            <m:sub>
              <m:r>
                <w:rPr>
                  <w:rFonts w:ascii="Cambria Math" w:hAnsi="Cambria Math"/>
                  <w:sz w:val="22"/>
                </w:rPr>
                <m:t>i</m:t>
              </m:r>
            </m:sub>
            <m:sup/>
            <m:e>
              <m:f>
                <m:fPr>
                  <m:ctrlPr>
                    <w:rPr>
                      <w:rFonts w:ascii="Cambria Math" w:hAnsi="Cambria Math"/>
                      <w:i/>
                      <w:sz w:val="22"/>
                    </w:rPr>
                  </m:ctrlPr>
                </m:fPr>
                <m:num>
                  <m:sSup>
                    <m:sSupPr>
                      <m:ctrlPr>
                        <w:rPr>
                          <w:rFonts w:ascii="Cambria Math" w:hAnsi="Cambria Math"/>
                          <w:i/>
                          <w:sz w:val="22"/>
                        </w:rPr>
                      </m:ctrlPr>
                    </m:sSupPr>
                    <m:e>
                      <m:sSub>
                        <m:sSubPr>
                          <m:ctrlPr>
                            <w:rPr>
                              <w:rFonts w:ascii="Cambria Math" w:hAnsi="Cambria Math"/>
                              <w:i/>
                              <w:sz w:val="22"/>
                            </w:rPr>
                          </m:ctrlPr>
                        </m:sSubPr>
                        <m:e>
                          <m:r>
                            <w:rPr>
                              <w:rFonts w:ascii="Cambria Math" w:hAnsi="Cambria Math"/>
                              <w:sz w:val="22"/>
                            </w:rPr>
                            <m:t>T</m:t>
                          </m:r>
                        </m:e>
                        <m:sub>
                          <m:r>
                            <w:rPr>
                              <w:rFonts w:ascii="Cambria Math" w:hAnsi="Cambria Math"/>
                              <w:sz w:val="22"/>
                            </w:rPr>
                            <m:t>i</m:t>
                          </m:r>
                        </m:sub>
                      </m:sSub>
                    </m:e>
                    <m:sup>
                      <m:r>
                        <w:rPr>
                          <w:rFonts w:ascii="Cambria Math" w:hAnsi="Cambria Math"/>
                          <w:sz w:val="22"/>
                        </w:rPr>
                        <m:t>2</m:t>
                      </m:r>
                    </m:sup>
                  </m:sSup>
                </m:num>
                <m:den>
                  <m:r>
                    <w:rPr>
                      <w:rFonts w:ascii="Cambria Math" w:hAnsi="Cambria Math"/>
                      <w:sz w:val="22"/>
                    </w:rPr>
                    <m:t>qn</m:t>
                  </m:r>
                </m:den>
              </m:f>
            </m:e>
          </m:nary>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T</m:t>
                  </m:r>
                </m:e>
                <m:sup>
                  <m:r>
                    <w:rPr>
                      <w:rFonts w:ascii="Cambria Math" w:hAnsi="Cambria Math"/>
                      <w:sz w:val="22"/>
                    </w:rPr>
                    <m:t>2</m:t>
                  </m:r>
                </m:sup>
              </m:sSup>
            </m:num>
            <m:den>
              <m:r>
                <w:rPr>
                  <w:rFonts w:ascii="Cambria Math" w:hAnsi="Cambria Math"/>
                  <w:sz w:val="22"/>
                </w:rPr>
                <m:t>pqn</m:t>
              </m:r>
            </m:den>
          </m:f>
          <m:r>
            <w:rPr>
              <w:rFonts w:ascii="Cambria Math" w:hAnsi="Cambria Math"/>
              <w:sz w:val="22"/>
            </w:rPr>
            <m:t>=</m:t>
          </m:r>
          <m:f>
            <m:fPr>
              <m:ctrlPr>
                <w:rPr>
                  <w:rFonts w:ascii="Cambria Math" w:hAnsi="Cambria Math"/>
                  <w:i/>
                  <w:sz w:val="22"/>
                </w:rPr>
              </m:ctrlPr>
            </m:fPr>
            <m:num>
              <m:r>
                <w:rPr>
                  <w:rFonts w:ascii="Cambria Math" w:hAnsi="Cambria Math"/>
                  <w:sz w:val="22"/>
                </w:rPr>
                <m:t>67.9614</m:t>
              </m:r>
            </m:num>
            <m:den>
              <m:r>
                <w:rPr>
                  <w:rFonts w:ascii="Cambria Math" w:hAnsi="Cambria Math"/>
                  <w:sz w:val="22"/>
                </w:rPr>
                <m:t>2×3</m:t>
              </m:r>
            </m:den>
          </m:f>
          <m:r>
            <w:rPr>
              <w:rFonts w:ascii="Cambria Math" w:hAnsi="Cambria Math"/>
              <w:sz w:val="22"/>
            </w:rPr>
            <m:t>-</m:t>
          </m:r>
          <m:f>
            <m:fPr>
              <m:ctrlPr>
                <w:rPr>
                  <w:rFonts w:ascii="Cambria Math" w:hAnsi="Cambria Math"/>
                  <w:i/>
                  <w:sz w:val="22"/>
                </w:rPr>
              </m:ctrlPr>
            </m:fPr>
            <m:num>
              <m:sSup>
                <m:sSupPr>
                  <m:ctrlPr>
                    <w:rPr>
                      <w:rFonts w:ascii="Cambria Math" w:hAnsi="Cambria Math"/>
                      <w:sz w:val="22"/>
                    </w:rPr>
                  </m:ctrlPr>
                </m:sSupPr>
                <m:e>
                  <m:r>
                    <m:rPr>
                      <m:sty m:val="p"/>
                    </m:rPr>
                    <w:rPr>
                      <w:rFonts w:ascii="Cambria Math" w:hAnsi="Cambria Math"/>
                      <w:sz w:val="22"/>
                    </w:rPr>
                    <m:t>18.42</m:t>
                  </m:r>
                </m:e>
                <m:sup>
                  <m:r>
                    <m:rPr>
                      <m:sty m:val="p"/>
                    </m:rPr>
                    <w:rPr>
                      <w:rFonts w:ascii="Cambria Math" w:hAnsi="Cambria Math"/>
                      <w:sz w:val="22"/>
                    </w:rPr>
                    <m:t>2</m:t>
                  </m:r>
                </m:sup>
              </m:sSup>
            </m:num>
            <m:den>
              <m:r>
                <w:rPr>
                  <w:rFonts w:ascii="Cambria Math" w:hAnsi="Cambria Math"/>
                  <w:sz w:val="22"/>
                </w:rPr>
                <m:t>5×2×3</m:t>
              </m:r>
            </m:den>
          </m:f>
          <m:r>
            <w:rPr>
              <w:rFonts w:ascii="Cambria Math" w:hAnsi="Cambria Math"/>
              <w:sz w:val="22"/>
            </w:rPr>
            <m:t>=1.70×</m:t>
          </m:r>
          <m:sSup>
            <m:sSupPr>
              <m:ctrlPr>
                <w:rPr>
                  <w:rFonts w:ascii="Cambria Math" w:hAnsi="Cambria Math"/>
                  <w:i/>
                  <w:sz w:val="22"/>
                </w:rPr>
              </m:ctrlPr>
            </m:sSupPr>
            <m:e>
              <m:r>
                <w:rPr>
                  <w:rFonts w:ascii="Cambria Math" w:hAnsi="Cambria Math"/>
                  <w:sz w:val="22"/>
                </w:rPr>
                <m:t>10</m:t>
              </m:r>
            </m:e>
            <m:sup>
              <m:r>
                <w:rPr>
                  <w:rFonts w:ascii="Cambria Math" w:hAnsi="Cambria Math"/>
                  <w:sz w:val="22"/>
                </w:rPr>
                <m:t>-2</m:t>
              </m:r>
            </m:sup>
          </m:sSup>
        </m:oMath>
      </m:oMathPara>
    </w:p>
    <w:p w:rsidR="00370E4B" w:rsidRDefault="00370E4B" w:rsidP="00370E4B">
      <w:pPr>
        <w:widowControl/>
        <w:snapToGrid w:val="0"/>
        <w:spacing w:line="264" w:lineRule="auto"/>
        <w:rPr>
          <w:rFonts w:ascii="Cambria" w:hAnsi="Cambria"/>
          <w:b/>
          <w:sz w:val="22"/>
        </w:rPr>
      </w:pPr>
    </w:p>
    <w:p w:rsidR="00370E4B" w:rsidRDefault="00370E4B" w:rsidP="00370E4B">
      <w:pPr>
        <w:widowControl/>
        <w:snapToGrid w:val="0"/>
        <w:spacing w:line="264" w:lineRule="auto"/>
        <w:ind w:firstLine="440"/>
        <w:jc w:val="center"/>
        <w:rPr>
          <w:rFonts w:ascii="Cambria" w:hAnsi="Cambria"/>
          <w:color w:val="000000" w:themeColor="text1"/>
          <w:sz w:val="22"/>
        </w:rPr>
      </w:pPr>
    </w:p>
    <w:p w:rsidR="00370E4B" w:rsidRDefault="007D3B26" w:rsidP="00370E4B">
      <w:pPr>
        <w:widowControl/>
        <w:snapToGrid w:val="0"/>
        <w:spacing w:line="264" w:lineRule="auto"/>
        <w:ind w:firstLine="440"/>
        <w:jc w:val="center"/>
        <w:rPr>
          <w:rFonts w:ascii="Cambria" w:hAnsi="Cambria"/>
          <w:b/>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D</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m:t>
                              </m:r>
                            </m:sub>
                          </m:sSub>
                        </m:e>
                        <m:sup>
                          <m:r>
                            <w:rPr>
                              <w:rFonts w:ascii="Cambria Math" w:hAnsi="Cambria Math"/>
                              <w:color w:val="000000" w:themeColor="text1"/>
                              <w:sz w:val="22"/>
                            </w:rPr>
                            <m:t>2</m:t>
                          </m:r>
                        </m:sup>
                      </m:sSup>
                    </m:num>
                    <m:den>
                      <m:r>
                        <w:rPr>
                          <w:rFonts w:ascii="Cambria Math" w:hAnsi="Cambria Math"/>
                          <w:color w:val="000000" w:themeColor="text1"/>
                          <w:sz w:val="22"/>
                        </w:rPr>
                        <m:t>qn</m:t>
                      </m:r>
                    </m:den>
                  </m:f>
                </m:e>
              </m:nary>
            </m:e>
          </m:nary>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33.9840</m:t>
              </m:r>
            </m:num>
            <m:den>
              <m:r>
                <w:rPr>
                  <w:rFonts w:ascii="Cambria Math" w:hAnsi="Cambria Math"/>
                  <w:color w:val="000000" w:themeColor="text1"/>
                  <w:sz w:val="22"/>
                </w:rPr>
                <m:t>3</m:t>
              </m:r>
            </m:den>
          </m:f>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sz w:val="22"/>
                </w:rPr>
                <m:t>67.9614</m:t>
              </m:r>
            </m:num>
            <m:den>
              <m:r>
                <w:rPr>
                  <w:rFonts w:ascii="Cambria Math" w:hAnsi="Cambria Math"/>
                  <w:color w:val="000000" w:themeColor="text1"/>
                  <w:sz w:val="22"/>
                </w:rPr>
                <m:t>2×3</m:t>
              </m:r>
            </m:den>
          </m:f>
          <m:r>
            <w:rPr>
              <w:rFonts w:ascii="Cambria Math" w:hAnsi="Cambria Math"/>
              <w:color w:val="000000" w:themeColor="text1"/>
              <w:sz w:val="22"/>
            </w:rPr>
            <m:t>=1.10×</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-3</m:t>
              </m:r>
            </m:sup>
          </m:sSup>
        </m:oMath>
      </m:oMathPara>
    </w:p>
    <w:p w:rsidR="00370E4B" w:rsidRDefault="00370E4B" w:rsidP="0006395C">
      <w:pPr>
        <w:widowControl/>
        <w:snapToGrid w:val="0"/>
        <w:ind w:firstLine="442"/>
        <w:jc w:val="center"/>
        <w:rPr>
          <w:rFonts w:ascii="Cambria" w:hAnsi="Cambria"/>
          <w:color w:val="000000" w:themeColor="text1"/>
          <w:sz w:val="22"/>
        </w:rPr>
      </w:pPr>
    </w:p>
    <w:p w:rsidR="00370E4B" w:rsidRDefault="007D3B26" w:rsidP="00370E4B">
      <w:pPr>
        <w:widowControl/>
        <w:snapToGrid w:val="0"/>
        <w:spacing w:line="264" w:lineRule="auto"/>
        <w:ind w:firstLine="440"/>
        <w:jc w:val="center"/>
        <w:rPr>
          <w:rFonts w:ascii="Cambria" w:hAnsi="Cambria"/>
          <w:color w:val="000000" w:themeColor="text1"/>
          <w:sz w:val="22"/>
        </w:rPr>
      </w:pPr>
      <m:oMathPara>
        <m:oMath>
          <m:sSub>
            <m:sSubPr>
              <m:ctrlPr>
                <w:rPr>
                  <w:rFonts w:ascii="Cambria Math" w:hAnsi="Cambria Math"/>
                  <w:i/>
                  <w:color w:val="000000" w:themeColor="text1"/>
                  <w:sz w:val="22"/>
                </w:rPr>
              </m:ctrlPr>
            </m:sSubPr>
            <m:e>
              <m:r>
                <w:rPr>
                  <w:rFonts w:ascii="Cambria Math" w:hAnsi="Cambria Math"/>
                  <w:color w:val="000000" w:themeColor="text1"/>
                  <w:sz w:val="22"/>
                </w:rPr>
                <m:t>S</m:t>
              </m:r>
            </m:e>
            <m:sub>
              <m:r>
                <m:rPr>
                  <m:sty m:val="p"/>
                </m:rPr>
                <w:rPr>
                  <w:rFonts w:ascii="Cambria Math" w:hAnsi="Cambria Math"/>
                  <w:color w:val="000000" w:themeColor="text1"/>
                  <w:sz w:val="22"/>
                </w:rPr>
                <m:t>M</m:t>
              </m:r>
            </m:sub>
          </m:sSub>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k</m:t>
                      </m:r>
                    </m:sub>
                    <m:sup/>
                    <m:e>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y</m:t>
                              </m:r>
                            </m:e>
                            <m:sub>
                              <m:r>
                                <w:rPr>
                                  <w:rFonts w:ascii="Cambria Math" w:hAnsi="Cambria Math"/>
                                  <w:color w:val="000000" w:themeColor="text1"/>
                                  <w:sz w:val="22"/>
                                </w:rPr>
                                <m:t>ijk</m:t>
                              </m:r>
                            </m:sub>
                          </m:sSub>
                        </m:e>
                        <m:sup>
                          <m:r>
                            <w:rPr>
                              <w:rFonts w:ascii="Cambria Math" w:hAnsi="Cambria Math"/>
                              <w:color w:val="000000" w:themeColor="text1"/>
                              <w:sz w:val="22"/>
                            </w:rPr>
                            <m:t>2</m:t>
                          </m:r>
                        </m:sup>
                      </m:sSup>
                      <m:r>
                        <w:rPr>
                          <w:rFonts w:ascii="Cambria Math" w:hAnsi="Cambria Math"/>
                          <w:color w:val="000000" w:themeColor="text1"/>
                          <w:sz w:val="22"/>
                        </w:rPr>
                        <m:t>-</m:t>
                      </m:r>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i</m:t>
                          </m:r>
                        </m:sub>
                        <m:sup/>
                        <m:e>
                          <m:nary>
                            <m:naryPr>
                              <m:chr m:val="∑"/>
                              <m:limLoc m:val="undOvr"/>
                              <m:supHide m:val="1"/>
                              <m:ctrlPr>
                                <w:rPr>
                                  <w:rFonts w:ascii="Cambria Math" w:hAnsi="Cambria Math"/>
                                  <w:i/>
                                  <w:color w:val="000000" w:themeColor="text1"/>
                                  <w:sz w:val="22"/>
                                </w:rPr>
                              </m:ctrlPr>
                            </m:naryPr>
                            <m:sub>
                              <m:r>
                                <w:rPr>
                                  <w:rFonts w:ascii="Cambria Math" w:hAnsi="Cambria Math"/>
                                  <w:color w:val="000000" w:themeColor="text1"/>
                                  <w:sz w:val="22"/>
                                </w:rPr>
                                <m:t>j</m:t>
                              </m:r>
                            </m:sub>
                            <m:sup/>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sSub>
                                        <m:sSubPr>
                                          <m:ctrlPr>
                                            <w:rPr>
                                              <w:rFonts w:ascii="Cambria Math" w:hAnsi="Cambria Math"/>
                                              <w:i/>
                                              <w:color w:val="000000" w:themeColor="text1"/>
                                              <w:sz w:val="22"/>
                                            </w:rPr>
                                          </m:ctrlPr>
                                        </m:sSubPr>
                                        <m:e>
                                          <m:r>
                                            <w:rPr>
                                              <w:rFonts w:ascii="Cambria Math" w:hAnsi="Cambria Math"/>
                                              <w:color w:val="000000" w:themeColor="text1"/>
                                              <w:sz w:val="22"/>
                                            </w:rPr>
                                            <m:t>T</m:t>
                                          </m:r>
                                        </m:e>
                                        <m:sub>
                                          <m:r>
                                            <w:rPr>
                                              <w:rFonts w:ascii="Cambria Math" w:hAnsi="Cambria Math"/>
                                              <w:color w:val="000000" w:themeColor="text1"/>
                                              <w:sz w:val="22"/>
                                            </w:rPr>
                                            <m:t>ij</m:t>
                                          </m:r>
                                        </m:sub>
                                      </m:sSub>
                                    </m:e>
                                    <m:sup>
                                      <m:r>
                                        <w:rPr>
                                          <w:rFonts w:ascii="Cambria Math" w:hAnsi="Cambria Math"/>
                                          <w:color w:val="000000" w:themeColor="text1"/>
                                          <w:sz w:val="22"/>
                                        </w:rPr>
                                        <m:t>2</m:t>
                                      </m:r>
                                    </m:sup>
                                  </m:sSup>
                                </m:num>
                                <m:den>
                                  <m:r>
                                    <w:rPr>
                                      <w:rFonts w:ascii="Cambria Math" w:hAnsi="Cambria Math"/>
                                      <w:color w:val="000000" w:themeColor="text1"/>
                                      <w:sz w:val="22"/>
                                    </w:rPr>
                                    <m:t>n</m:t>
                                  </m:r>
                                </m:den>
                              </m:f>
                            </m:e>
                          </m:nary>
                        </m:e>
                      </m:nary>
                    </m:e>
                  </m:nary>
                </m:e>
              </m:nary>
            </m:e>
          </m:nary>
          <m:r>
            <w:rPr>
              <w:rFonts w:ascii="Cambria Math" w:hAnsi="Cambria Math"/>
              <w:color w:val="000000" w:themeColor="text1"/>
              <w:sz w:val="22"/>
            </w:rPr>
            <m:t>=</m:t>
          </m:r>
          <m:r>
            <w:rPr>
              <w:rFonts w:ascii="Cambria Math" w:hAnsi="Cambria Math"/>
              <w:sz w:val="22"/>
            </w:rPr>
            <m:t>11.3288</m:t>
          </m:r>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33.9840</m:t>
              </m:r>
            </m:num>
            <m:den>
              <m:r>
                <w:rPr>
                  <w:rFonts w:ascii="Cambria Math" w:hAnsi="Cambria Math"/>
                  <w:color w:val="000000" w:themeColor="text1"/>
                  <w:sz w:val="22"/>
                </w:rPr>
                <m:t>3</m:t>
              </m:r>
            </m:den>
          </m:f>
          <m:r>
            <w:rPr>
              <w:rFonts w:ascii="Cambria Math" w:hAnsi="Cambria Math"/>
              <w:color w:val="000000" w:themeColor="text1"/>
              <w:sz w:val="22"/>
            </w:rPr>
            <m:t>=8.00×</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370E4B" w:rsidRDefault="00370E4B" w:rsidP="0006395C">
      <w:pPr>
        <w:spacing w:beforeLines="50" w:before="156"/>
        <w:jc w:val="center"/>
      </w:pPr>
      <w:r>
        <w:rPr>
          <w:rFonts w:hint="eastAsia"/>
        </w:rPr>
        <w:t>表</w:t>
      </w:r>
      <w:r>
        <w:rPr>
          <w:rFonts w:hint="eastAsia"/>
        </w:rPr>
        <w:t>7</w:t>
      </w:r>
      <w:r>
        <w:rPr>
          <w:rFonts w:hint="eastAsia"/>
        </w:rPr>
        <w:t>样品</w:t>
      </w:r>
      <w:r w:rsidR="005C55C0">
        <w:rPr>
          <w:rFonts w:hint="eastAsia"/>
        </w:rPr>
        <w:t>b</w:t>
      </w:r>
      <w:r w:rsidR="00E043DF">
        <w:rPr>
          <w:rFonts w:hint="eastAsia"/>
        </w:rPr>
        <w:t>（盐酸显色滴定）</w:t>
      </w:r>
      <w:r>
        <w:rPr>
          <w:rFonts w:hint="eastAsia"/>
        </w:rPr>
        <w:t>的</w:t>
      </w:r>
      <w:r>
        <w:rPr>
          <w:rFonts w:hint="eastAsia"/>
        </w:rPr>
        <w:t xml:space="preserve"> ANOVA</w:t>
      </w:r>
      <w:r>
        <w:rPr>
          <w:rFonts w:hint="eastAsia"/>
        </w:rPr>
        <w:t>表</w:t>
      </w:r>
    </w:p>
    <w:tbl>
      <w:tblPr>
        <w:tblStyle w:val="ae"/>
        <w:tblW w:w="0" w:type="auto"/>
        <w:jc w:val="center"/>
        <w:tblLook w:val="04A0" w:firstRow="1" w:lastRow="0" w:firstColumn="1" w:lastColumn="0" w:noHBand="0" w:noVBand="1"/>
      </w:tblPr>
      <w:tblGrid>
        <w:gridCol w:w="1704"/>
        <w:gridCol w:w="1704"/>
        <w:gridCol w:w="1704"/>
        <w:gridCol w:w="1705"/>
        <w:gridCol w:w="1890"/>
      </w:tblGrid>
      <w:tr w:rsidR="00370E4B" w:rsidTr="00187A7B">
        <w:trPr>
          <w:jc w:val="center"/>
        </w:trPr>
        <w:tc>
          <w:tcPr>
            <w:tcW w:w="1704" w:type="dxa"/>
            <w:vAlign w:val="center"/>
          </w:tcPr>
          <w:p w:rsidR="00370E4B" w:rsidRDefault="00370E4B" w:rsidP="00B83627">
            <w:pPr>
              <w:jc w:val="center"/>
            </w:pPr>
          </w:p>
        </w:tc>
        <w:tc>
          <w:tcPr>
            <w:tcW w:w="1704" w:type="dxa"/>
            <w:vAlign w:val="center"/>
          </w:tcPr>
          <w:p w:rsidR="00370E4B" w:rsidRDefault="00370E4B" w:rsidP="00B83627">
            <w:pPr>
              <w:jc w:val="center"/>
            </w:pPr>
            <w:r>
              <w:rPr>
                <w:rFonts w:hint="eastAsia"/>
              </w:rPr>
              <w:t>平方和</w:t>
            </w:r>
          </w:p>
        </w:tc>
        <w:tc>
          <w:tcPr>
            <w:tcW w:w="1704" w:type="dxa"/>
            <w:vAlign w:val="center"/>
          </w:tcPr>
          <w:p w:rsidR="00370E4B" w:rsidRDefault="00370E4B" w:rsidP="00B83627">
            <w:pPr>
              <w:jc w:val="center"/>
            </w:pPr>
            <w:r>
              <w:rPr>
                <w:rFonts w:hint="eastAsia"/>
              </w:rPr>
              <w:t>自由度</w:t>
            </w:r>
          </w:p>
        </w:tc>
        <w:tc>
          <w:tcPr>
            <w:tcW w:w="1705" w:type="dxa"/>
            <w:vAlign w:val="center"/>
          </w:tcPr>
          <w:p w:rsidR="00370E4B" w:rsidRDefault="00370E4B" w:rsidP="00B83627">
            <w:pPr>
              <w:jc w:val="center"/>
            </w:pPr>
            <w:r>
              <w:rPr>
                <w:rFonts w:hint="eastAsia"/>
              </w:rPr>
              <w:t>均方</w:t>
            </w:r>
          </w:p>
        </w:tc>
        <w:tc>
          <w:tcPr>
            <w:tcW w:w="1890" w:type="dxa"/>
            <w:vAlign w:val="center"/>
          </w:tcPr>
          <w:p w:rsidR="00370E4B" w:rsidRDefault="00370E4B" w:rsidP="00B83627">
            <w:pPr>
              <w:jc w:val="center"/>
            </w:pPr>
            <w:r>
              <w:rPr>
                <w:rFonts w:hint="eastAsia"/>
              </w:rPr>
              <w:t>预期平均值</w:t>
            </w:r>
          </w:p>
        </w:tc>
      </w:tr>
      <w:tr w:rsidR="00883EC5" w:rsidTr="00187A7B">
        <w:trPr>
          <w:jc w:val="center"/>
        </w:trPr>
        <w:tc>
          <w:tcPr>
            <w:tcW w:w="1704" w:type="dxa"/>
            <w:vAlign w:val="center"/>
          </w:tcPr>
          <w:p w:rsidR="00883EC5" w:rsidRDefault="00883EC5" w:rsidP="00B83627">
            <w:pPr>
              <w:jc w:val="center"/>
            </w:pPr>
            <w:r>
              <w:rPr>
                <w:rFonts w:hint="eastAsia"/>
              </w:rPr>
              <w:t>实验室</w:t>
            </w:r>
          </w:p>
        </w:tc>
        <w:tc>
          <w:tcPr>
            <w:tcW w:w="1704" w:type="dxa"/>
            <w:vAlign w:val="center"/>
          </w:tcPr>
          <w:p w:rsidR="00883EC5" w:rsidRDefault="00883EC5" w:rsidP="00883EC5">
            <w:pPr>
              <w:jc w:val="center"/>
            </w:pPr>
            <w:r>
              <w:rPr>
                <w:rFonts w:hint="eastAsia"/>
              </w:rPr>
              <w:t>1.70</w:t>
            </w:r>
            <w:r>
              <w:rPr>
                <w:rFonts w:hint="eastAsia"/>
              </w:rPr>
              <w:t>×</w:t>
            </w:r>
            <w:r>
              <w:rPr>
                <w:rFonts w:hint="eastAsia"/>
              </w:rPr>
              <w:t>10</w:t>
            </w:r>
            <w:r>
              <w:rPr>
                <w:rFonts w:hint="eastAsia"/>
                <w:vertAlign w:val="superscript"/>
              </w:rPr>
              <w:t>-2</w:t>
            </w:r>
          </w:p>
        </w:tc>
        <w:tc>
          <w:tcPr>
            <w:tcW w:w="1704" w:type="dxa"/>
            <w:vAlign w:val="center"/>
          </w:tcPr>
          <w:p w:rsidR="00883EC5" w:rsidRDefault="00883EC5" w:rsidP="00B83627">
            <w:pPr>
              <w:jc w:val="center"/>
            </w:pPr>
            <w:r>
              <w:rPr>
                <w:rFonts w:hint="eastAsia"/>
              </w:rPr>
              <w:t>4</w:t>
            </w:r>
          </w:p>
        </w:tc>
        <w:tc>
          <w:tcPr>
            <w:tcW w:w="1705" w:type="dxa"/>
            <w:vAlign w:val="center"/>
          </w:tcPr>
          <w:p w:rsidR="00883EC5" w:rsidRDefault="00883EC5" w:rsidP="00883EC5">
            <w:pPr>
              <w:jc w:val="center"/>
            </w:pPr>
            <w:r>
              <w:rPr>
                <w:rFonts w:hint="eastAsia"/>
              </w:rPr>
              <w:t>4.26</w:t>
            </w:r>
            <w:r>
              <w:rPr>
                <w:rFonts w:hint="eastAsia"/>
              </w:rPr>
              <w:t>×</w:t>
            </w:r>
            <w:r>
              <w:rPr>
                <w:rFonts w:hint="eastAsia"/>
              </w:rPr>
              <w:t>10</w:t>
            </w:r>
            <w:r>
              <w:rPr>
                <w:rFonts w:hint="eastAsia"/>
                <w:vertAlign w:val="superscript"/>
              </w:rPr>
              <w:t>-3</w:t>
            </w:r>
          </w:p>
        </w:tc>
        <w:tc>
          <w:tcPr>
            <w:tcW w:w="1890" w:type="dxa"/>
            <w:vAlign w:val="center"/>
          </w:tcPr>
          <w:p w:rsidR="00883EC5" w:rsidRDefault="00883EC5" w:rsidP="0006120B">
            <w:pPr>
              <w:jc w:val="center"/>
            </w:pPr>
            <w:r>
              <w:rPr>
                <w:rFonts w:hint="eastAsia"/>
              </w:rPr>
              <w:t>4.26</w:t>
            </w:r>
            <w:r>
              <w:rPr>
                <w:rFonts w:hint="eastAsia"/>
              </w:rPr>
              <w:t>×</w:t>
            </w:r>
            <w:r>
              <w:rPr>
                <w:rFonts w:hint="eastAsia"/>
              </w:rPr>
              <w:t>10</w:t>
            </w:r>
            <w:r>
              <w:rPr>
                <w:rFonts w:hint="eastAsia"/>
                <w:vertAlign w:val="superscript"/>
              </w:rPr>
              <w:t>-3</w:t>
            </w:r>
          </w:p>
        </w:tc>
      </w:tr>
      <w:tr w:rsidR="00883EC5" w:rsidTr="00187A7B">
        <w:trPr>
          <w:jc w:val="center"/>
        </w:trPr>
        <w:tc>
          <w:tcPr>
            <w:tcW w:w="1704" w:type="dxa"/>
            <w:vAlign w:val="center"/>
          </w:tcPr>
          <w:p w:rsidR="00883EC5" w:rsidRDefault="00883EC5" w:rsidP="00B83627">
            <w:pPr>
              <w:jc w:val="center"/>
            </w:pPr>
            <w:r>
              <w:rPr>
                <w:rFonts w:hint="eastAsia"/>
              </w:rPr>
              <w:t>天</w:t>
            </w:r>
          </w:p>
        </w:tc>
        <w:tc>
          <w:tcPr>
            <w:tcW w:w="1704" w:type="dxa"/>
            <w:vAlign w:val="center"/>
          </w:tcPr>
          <w:p w:rsidR="00883EC5" w:rsidRDefault="00883EC5" w:rsidP="00883EC5">
            <w:pPr>
              <w:jc w:val="center"/>
            </w:pPr>
            <w:r>
              <w:rPr>
                <w:rFonts w:hint="eastAsia"/>
              </w:rPr>
              <w:t>1.10</w:t>
            </w:r>
            <w:r>
              <w:rPr>
                <w:rFonts w:hint="eastAsia"/>
              </w:rPr>
              <w:t>×</w:t>
            </w:r>
            <w:r>
              <w:rPr>
                <w:rFonts w:hint="eastAsia"/>
              </w:rPr>
              <w:t>10</w:t>
            </w:r>
            <w:r>
              <w:rPr>
                <w:rFonts w:hint="eastAsia"/>
                <w:vertAlign w:val="superscript"/>
              </w:rPr>
              <w:t>-3</w:t>
            </w:r>
          </w:p>
        </w:tc>
        <w:tc>
          <w:tcPr>
            <w:tcW w:w="1704" w:type="dxa"/>
            <w:vAlign w:val="center"/>
          </w:tcPr>
          <w:p w:rsidR="00883EC5" w:rsidRDefault="00883EC5" w:rsidP="00B83627">
            <w:pPr>
              <w:jc w:val="center"/>
            </w:pPr>
            <w:r>
              <w:rPr>
                <w:rFonts w:hint="eastAsia"/>
              </w:rPr>
              <w:t>5</w:t>
            </w:r>
          </w:p>
        </w:tc>
        <w:tc>
          <w:tcPr>
            <w:tcW w:w="1705" w:type="dxa"/>
            <w:vAlign w:val="center"/>
          </w:tcPr>
          <w:p w:rsidR="00883EC5" w:rsidRDefault="00883EC5" w:rsidP="00B83627">
            <w:pPr>
              <w:jc w:val="center"/>
            </w:pPr>
            <w:r>
              <w:rPr>
                <w:rFonts w:hint="eastAsia"/>
              </w:rPr>
              <w:t>2.20</w:t>
            </w:r>
            <w:r>
              <w:rPr>
                <w:rFonts w:hint="eastAsia"/>
              </w:rPr>
              <w:t>×</w:t>
            </w:r>
            <w:r>
              <w:rPr>
                <w:rFonts w:hint="eastAsia"/>
              </w:rPr>
              <w:t>10</w:t>
            </w:r>
            <w:r>
              <w:rPr>
                <w:rFonts w:hint="eastAsia"/>
                <w:vertAlign w:val="superscript"/>
              </w:rPr>
              <w:t>-4</w:t>
            </w:r>
          </w:p>
        </w:tc>
        <w:tc>
          <w:tcPr>
            <w:tcW w:w="1890" w:type="dxa"/>
            <w:vAlign w:val="center"/>
          </w:tcPr>
          <w:p w:rsidR="00883EC5" w:rsidRDefault="00883EC5" w:rsidP="0006120B">
            <w:pPr>
              <w:jc w:val="center"/>
            </w:pPr>
            <w:r>
              <w:rPr>
                <w:rFonts w:hint="eastAsia"/>
              </w:rPr>
              <w:t>2.20</w:t>
            </w:r>
            <w:r>
              <w:rPr>
                <w:rFonts w:hint="eastAsia"/>
              </w:rPr>
              <w:t>×</w:t>
            </w:r>
            <w:r>
              <w:rPr>
                <w:rFonts w:hint="eastAsia"/>
              </w:rPr>
              <w:t>10</w:t>
            </w:r>
            <w:r>
              <w:rPr>
                <w:rFonts w:hint="eastAsia"/>
                <w:vertAlign w:val="superscript"/>
              </w:rPr>
              <w:t>-4</w:t>
            </w:r>
          </w:p>
        </w:tc>
      </w:tr>
      <w:tr w:rsidR="00883EC5" w:rsidTr="00187A7B">
        <w:trPr>
          <w:jc w:val="center"/>
        </w:trPr>
        <w:tc>
          <w:tcPr>
            <w:tcW w:w="1704" w:type="dxa"/>
            <w:vAlign w:val="center"/>
          </w:tcPr>
          <w:p w:rsidR="00883EC5" w:rsidRDefault="00883EC5" w:rsidP="00B83627">
            <w:pPr>
              <w:jc w:val="center"/>
            </w:pPr>
            <w:r>
              <w:rPr>
                <w:rFonts w:hint="eastAsia"/>
              </w:rPr>
              <w:t>测量</w:t>
            </w:r>
          </w:p>
        </w:tc>
        <w:tc>
          <w:tcPr>
            <w:tcW w:w="1704" w:type="dxa"/>
            <w:vAlign w:val="center"/>
          </w:tcPr>
          <w:p w:rsidR="00883EC5" w:rsidRDefault="00883EC5" w:rsidP="00883EC5">
            <w:pPr>
              <w:jc w:val="center"/>
            </w:pPr>
            <w:r>
              <w:rPr>
                <w:rFonts w:hint="eastAsia"/>
              </w:rPr>
              <w:t>8.00</w:t>
            </w:r>
            <w:r>
              <w:rPr>
                <w:rFonts w:hint="eastAsia"/>
              </w:rPr>
              <w:t>×</w:t>
            </w:r>
            <w:r>
              <w:rPr>
                <w:rFonts w:hint="eastAsia"/>
              </w:rPr>
              <w:t>10</w:t>
            </w:r>
            <w:r>
              <w:rPr>
                <w:rFonts w:hint="eastAsia"/>
                <w:vertAlign w:val="superscript"/>
              </w:rPr>
              <w:t>-4</w:t>
            </w:r>
          </w:p>
        </w:tc>
        <w:tc>
          <w:tcPr>
            <w:tcW w:w="1704" w:type="dxa"/>
            <w:vAlign w:val="center"/>
          </w:tcPr>
          <w:p w:rsidR="00883EC5" w:rsidRDefault="00883EC5" w:rsidP="00B83627">
            <w:pPr>
              <w:jc w:val="center"/>
            </w:pPr>
            <w:r>
              <w:rPr>
                <w:rFonts w:hint="eastAsia"/>
              </w:rPr>
              <w:t>20</w:t>
            </w:r>
          </w:p>
        </w:tc>
        <w:tc>
          <w:tcPr>
            <w:tcW w:w="1705" w:type="dxa"/>
            <w:vAlign w:val="center"/>
          </w:tcPr>
          <w:p w:rsidR="00883EC5" w:rsidRDefault="00883EC5" w:rsidP="00B83627">
            <w:pPr>
              <w:jc w:val="center"/>
            </w:pPr>
            <w:r>
              <w:rPr>
                <w:rFonts w:hint="eastAsia"/>
              </w:rPr>
              <w:t>4.00</w:t>
            </w:r>
            <w:r>
              <w:rPr>
                <w:rFonts w:hint="eastAsia"/>
              </w:rPr>
              <w:t>×</w:t>
            </w:r>
            <w:r>
              <w:rPr>
                <w:rFonts w:hint="eastAsia"/>
              </w:rPr>
              <w:t>10</w:t>
            </w:r>
            <w:r>
              <w:rPr>
                <w:rFonts w:hint="eastAsia"/>
                <w:vertAlign w:val="superscript"/>
              </w:rPr>
              <w:t>-5</w:t>
            </w:r>
          </w:p>
        </w:tc>
        <w:tc>
          <w:tcPr>
            <w:tcW w:w="1890" w:type="dxa"/>
            <w:vAlign w:val="center"/>
          </w:tcPr>
          <w:p w:rsidR="00883EC5" w:rsidRDefault="00883EC5" w:rsidP="0006120B">
            <w:pPr>
              <w:jc w:val="center"/>
            </w:pPr>
            <w:r>
              <w:rPr>
                <w:rFonts w:hint="eastAsia"/>
              </w:rPr>
              <w:t>4.00</w:t>
            </w:r>
            <w:r>
              <w:rPr>
                <w:rFonts w:hint="eastAsia"/>
              </w:rPr>
              <w:t>×</w:t>
            </w:r>
            <w:r>
              <w:rPr>
                <w:rFonts w:hint="eastAsia"/>
              </w:rPr>
              <w:t>10</w:t>
            </w:r>
            <w:r>
              <w:rPr>
                <w:rFonts w:hint="eastAsia"/>
                <w:vertAlign w:val="superscript"/>
              </w:rPr>
              <w:t>-5</w:t>
            </w:r>
          </w:p>
        </w:tc>
      </w:tr>
      <w:tr w:rsidR="00370E4B" w:rsidTr="00187A7B">
        <w:trPr>
          <w:jc w:val="center"/>
        </w:trPr>
        <w:tc>
          <w:tcPr>
            <w:tcW w:w="1704" w:type="dxa"/>
            <w:vAlign w:val="center"/>
          </w:tcPr>
          <w:p w:rsidR="00370E4B" w:rsidRDefault="00370E4B" w:rsidP="00B83627">
            <w:pPr>
              <w:jc w:val="center"/>
            </w:pPr>
            <w:r>
              <w:rPr>
                <w:rFonts w:hint="eastAsia"/>
              </w:rPr>
              <w:t>总和</w:t>
            </w:r>
          </w:p>
        </w:tc>
        <w:tc>
          <w:tcPr>
            <w:tcW w:w="1704" w:type="dxa"/>
            <w:vAlign w:val="center"/>
          </w:tcPr>
          <w:p w:rsidR="00370E4B" w:rsidRDefault="00883EC5" w:rsidP="00883EC5">
            <w:pPr>
              <w:jc w:val="center"/>
            </w:pPr>
            <w:r>
              <w:rPr>
                <w:rFonts w:hint="eastAsia"/>
              </w:rPr>
              <w:t>1.89</w:t>
            </w:r>
            <w:r w:rsidR="00370E4B">
              <w:rPr>
                <w:rFonts w:hint="eastAsia"/>
              </w:rPr>
              <w:t>×</w:t>
            </w:r>
            <w:r w:rsidR="00370E4B">
              <w:rPr>
                <w:rFonts w:hint="eastAsia"/>
              </w:rPr>
              <w:t>10</w:t>
            </w:r>
            <w:r w:rsidR="00370E4B">
              <w:rPr>
                <w:rFonts w:hint="eastAsia"/>
                <w:vertAlign w:val="superscript"/>
              </w:rPr>
              <w:t>-</w:t>
            </w:r>
            <w:r>
              <w:rPr>
                <w:rFonts w:hint="eastAsia"/>
                <w:vertAlign w:val="superscript"/>
              </w:rPr>
              <w:t>2</w:t>
            </w:r>
          </w:p>
        </w:tc>
        <w:tc>
          <w:tcPr>
            <w:tcW w:w="1704" w:type="dxa"/>
            <w:vAlign w:val="center"/>
          </w:tcPr>
          <w:p w:rsidR="00370E4B" w:rsidRDefault="00370E4B" w:rsidP="00B83627">
            <w:pPr>
              <w:jc w:val="center"/>
            </w:pPr>
            <w:r>
              <w:rPr>
                <w:rFonts w:hint="eastAsia"/>
              </w:rPr>
              <w:t>29</w:t>
            </w:r>
          </w:p>
        </w:tc>
        <w:tc>
          <w:tcPr>
            <w:tcW w:w="1705" w:type="dxa"/>
            <w:vAlign w:val="center"/>
          </w:tcPr>
          <w:p w:rsidR="00370E4B" w:rsidRDefault="00370E4B" w:rsidP="00B83627">
            <w:pPr>
              <w:jc w:val="center"/>
            </w:pPr>
          </w:p>
        </w:tc>
        <w:tc>
          <w:tcPr>
            <w:tcW w:w="1890" w:type="dxa"/>
            <w:vAlign w:val="center"/>
          </w:tcPr>
          <w:p w:rsidR="00370E4B" w:rsidRDefault="00370E4B" w:rsidP="00B83627">
            <w:pPr>
              <w:jc w:val="center"/>
            </w:pPr>
          </w:p>
        </w:tc>
      </w:tr>
    </w:tbl>
    <w:p w:rsidR="00370E4B" w:rsidRDefault="00370E4B" w:rsidP="00370E4B">
      <w:pPr>
        <w:widowControl/>
        <w:snapToGrid w:val="0"/>
        <w:spacing w:line="300" w:lineRule="auto"/>
        <w:ind w:firstLine="442"/>
        <w:rPr>
          <w:sz w:val="24"/>
        </w:rPr>
      </w:pPr>
      <w:r>
        <w:rPr>
          <w:rFonts w:hint="eastAsia"/>
          <w:sz w:val="24"/>
        </w:rPr>
        <w:lastRenderedPageBreak/>
        <w:t>根据该</w:t>
      </w:r>
      <w:r>
        <w:rPr>
          <w:sz w:val="24"/>
        </w:rPr>
        <w:t>ANOVA</w:t>
      </w:r>
      <w:r>
        <w:rPr>
          <w:rFonts w:hint="eastAsia"/>
          <w:sz w:val="24"/>
        </w:rPr>
        <w:t>表，使用下列公式估计样品</w:t>
      </w:r>
      <w:r w:rsidR="005C55C0" w:rsidRPr="005C55C0">
        <w:rPr>
          <w:rFonts w:hint="eastAsia"/>
          <w:sz w:val="24"/>
        </w:rPr>
        <w:t>b</w:t>
      </w:r>
      <w:r w:rsidR="00E043DF" w:rsidRPr="005C55C0">
        <w:rPr>
          <w:rFonts w:hint="eastAsia"/>
          <w:sz w:val="24"/>
        </w:rPr>
        <w:t>（盐酸显色滴定）</w:t>
      </w:r>
      <w:r>
        <w:rPr>
          <w:rFonts w:hint="eastAsia"/>
          <w:sz w:val="24"/>
        </w:rPr>
        <w:t>的方差分量和计算精密度：</w:t>
      </w:r>
    </w:p>
    <w:p w:rsidR="00370E4B" w:rsidRDefault="007D3B26" w:rsidP="00370E4B">
      <w:pPr>
        <w:widowControl/>
        <w:snapToGrid w:val="0"/>
        <w:spacing w:line="300" w:lineRule="auto"/>
        <w:ind w:firstLine="440"/>
        <w:jc w:val="center"/>
        <w:rPr>
          <w:rFonts w:ascii="Cambria Math" w:hAnsi="Cambria Math" w:hint="eastAsia"/>
          <w:color w:val="000000" w:themeColor="text1"/>
          <w:sz w:val="22"/>
          <w:oMath/>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2n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L</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e>
          </m:d>
          <m:r>
            <w:rPr>
              <w:rFonts w:ascii="Cambria Math" w:hAnsi="Cambria Math"/>
              <w:color w:val="000000" w:themeColor="text1"/>
              <w:sz w:val="22"/>
            </w:rPr>
            <m:t>=6.73×</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370E4B" w:rsidRDefault="00370E4B" w:rsidP="0006395C">
      <w:pPr>
        <w:widowControl/>
        <w:snapToGrid w:val="0"/>
        <w:ind w:firstLine="442"/>
        <w:jc w:val="center"/>
        <w:rPr>
          <w:rFonts w:ascii="Cambria" w:hAnsi="Cambria"/>
          <w:color w:val="000000" w:themeColor="text1"/>
          <w:sz w:val="22"/>
        </w:rPr>
      </w:pPr>
    </w:p>
    <w:p w:rsidR="00370E4B" w:rsidRDefault="007D3B26" w:rsidP="00370E4B">
      <w:pPr>
        <w:widowControl/>
        <w:snapToGrid w:val="0"/>
        <w:spacing w:line="300" w:lineRule="auto"/>
        <w:ind w:firstLine="440"/>
        <w:jc w:val="center"/>
        <w:rPr>
          <w:rFonts w:ascii="Cambria" w:hAnsi="Cambria"/>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m:t>
          </m:r>
          <m:f>
            <m:fPr>
              <m:ctrlPr>
                <w:rPr>
                  <w:rFonts w:ascii="Cambria Math" w:hAnsi="Cambria Math"/>
                  <w:i/>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n</m:t>
              </m:r>
            </m:den>
          </m:f>
          <m:d>
            <m:dPr>
              <m:ctrlPr>
                <w:rPr>
                  <w:rFonts w:ascii="Cambria Math" w:hAnsi="Cambria Math"/>
                  <w:i/>
                  <w:color w:val="000000" w:themeColor="text1"/>
                  <w:sz w:val="22"/>
                </w:rPr>
              </m:ctrlPr>
            </m:dPr>
            <m:e>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D</m:t>
                  </m:r>
                </m:sub>
              </m:sSub>
              <m: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e>
          </m:d>
          <m:r>
            <w:rPr>
              <w:rFonts w:ascii="Cambria Math" w:hAnsi="Cambria Math"/>
              <w:color w:val="000000" w:themeColor="text1"/>
              <w:sz w:val="22"/>
            </w:rPr>
            <m:t>=6.00×</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-5</m:t>
              </m:r>
            </m:sup>
          </m:sSup>
        </m:oMath>
      </m:oMathPara>
    </w:p>
    <w:p w:rsidR="00370E4B" w:rsidRDefault="00370E4B" w:rsidP="0006395C">
      <w:pPr>
        <w:widowControl/>
        <w:snapToGrid w:val="0"/>
        <w:ind w:firstLine="442"/>
        <w:jc w:val="center"/>
        <w:rPr>
          <w:rFonts w:ascii="Cambria" w:hAnsi="Cambria"/>
          <w:color w:val="000000" w:themeColor="text1"/>
          <w:sz w:val="22"/>
        </w:rPr>
      </w:pPr>
    </w:p>
    <w:p w:rsidR="00370E4B" w:rsidRDefault="007D3B26" w:rsidP="00370E4B">
      <w:pPr>
        <w:widowControl/>
        <w:snapToGrid w:val="0"/>
        <w:spacing w:line="300" w:lineRule="auto"/>
        <w:ind w:firstLine="440"/>
        <w:jc w:val="center"/>
        <w:rPr>
          <w:rFonts w:ascii="Cambria" w:hAnsi="Cambria"/>
          <w:sz w:val="22"/>
        </w:rPr>
      </w:pPr>
      <m:oMath>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m:rPr>
            <m:sty m:val="p"/>
          </m:rPr>
          <w:rPr>
            <w:rFonts w:ascii="Cambria Math" w:hAnsi="Cambria Math"/>
            <w:color w:val="000000" w:themeColor="text1"/>
            <w:sz w:val="22"/>
          </w:rPr>
          <m:t>=</m:t>
        </m:r>
        <m:sSub>
          <m:sSubPr>
            <m:ctrlPr>
              <w:rPr>
                <w:rFonts w:ascii="Cambria Math" w:hAnsi="Cambria Math"/>
                <w:i/>
                <w:color w:val="000000" w:themeColor="text1"/>
                <w:sz w:val="22"/>
              </w:rPr>
            </m:ctrlPr>
          </m:sSubPr>
          <m:e>
            <m:r>
              <w:rPr>
                <w:rFonts w:ascii="Cambria Math" w:hAnsi="Cambria Math"/>
                <w:color w:val="000000" w:themeColor="text1"/>
                <w:sz w:val="22"/>
              </w:rPr>
              <m:t>V</m:t>
            </m:r>
          </m:e>
          <m:sub>
            <m:r>
              <m:rPr>
                <m:sty m:val="p"/>
              </m:rPr>
              <w:rPr>
                <w:rFonts w:ascii="Cambria Math" w:hAnsi="Cambria Math"/>
                <w:color w:val="000000" w:themeColor="text1"/>
                <w:sz w:val="22"/>
              </w:rPr>
              <m:t>M</m:t>
            </m:r>
          </m:sub>
        </m:sSub>
      </m:oMath>
      <w:r w:rsidR="00370E4B">
        <w:rPr>
          <w:rFonts w:ascii="Cambria" w:hAnsi="Cambria"/>
          <w:color w:val="000000" w:themeColor="text1"/>
          <w:sz w:val="22"/>
        </w:rPr>
        <w:t>=</w:t>
      </w:r>
      <w:r w:rsidR="00B27BF4">
        <w:rPr>
          <w:rFonts w:ascii="Cambria" w:hAnsi="Cambria" w:hint="eastAsia"/>
          <w:color w:val="000000" w:themeColor="text1"/>
          <w:sz w:val="22"/>
        </w:rPr>
        <w:t>4</w:t>
      </w:r>
      <w:r w:rsidR="00370E4B">
        <w:rPr>
          <w:rFonts w:ascii="Cambria" w:hAnsi="Cambria" w:hint="eastAsia"/>
          <w:color w:val="000000" w:themeColor="text1"/>
          <w:sz w:val="22"/>
        </w:rPr>
        <w:t>.00</w:t>
      </w:r>
      <m:oMath>
        <m:r>
          <w:rPr>
            <w:rFonts w:ascii="Cambria Math" w:hAnsi="Cambria Math"/>
            <w:color w:val="000000" w:themeColor="text1"/>
            <w:sz w:val="22"/>
          </w:rPr>
          <m:t>×</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-5</m:t>
            </m:r>
          </m:sup>
        </m:sSup>
      </m:oMath>
    </w:p>
    <w:p w:rsidR="00370E4B" w:rsidRDefault="00370E4B" w:rsidP="0006395C">
      <w:pPr>
        <w:widowControl/>
        <w:snapToGrid w:val="0"/>
        <w:ind w:firstLine="442"/>
        <w:jc w:val="center"/>
        <w:rPr>
          <w:rFonts w:ascii="Cambria" w:hAnsi="Cambria"/>
          <w:color w:val="000000" w:themeColor="text1"/>
          <w:sz w:val="22"/>
        </w:rPr>
      </w:pPr>
    </w:p>
    <w:p w:rsidR="00370E4B" w:rsidRDefault="007D3B26" w:rsidP="00370E4B">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rD</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r>
            <w:rPr>
              <w:rFonts w:ascii="Cambria Math" w:hAnsi="Cambria Math"/>
              <w:color w:val="000000" w:themeColor="text1"/>
              <w:sz w:val="22"/>
            </w:rPr>
            <m:t>=1.00×</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370E4B" w:rsidRDefault="00370E4B" w:rsidP="0006395C">
      <w:pPr>
        <w:widowControl/>
        <w:snapToGrid w:val="0"/>
        <w:ind w:firstLine="442"/>
        <w:jc w:val="center"/>
        <w:rPr>
          <w:rFonts w:ascii="Cambria" w:hAnsi="Cambria"/>
          <w:color w:val="000000" w:themeColor="text1"/>
          <w:sz w:val="22"/>
        </w:rPr>
      </w:pPr>
    </w:p>
    <w:p w:rsidR="00370E4B" w:rsidRDefault="007D3B26" w:rsidP="00370E4B">
      <w:pPr>
        <w:widowControl/>
        <w:snapToGrid w:val="0"/>
        <w:spacing w:line="300" w:lineRule="auto"/>
        <w:ind w:firstLine="440"/>
        <w:jc w:val="center"/>
        <w:rPr>
          <w:rFonts w:ascii="Cambria" w:hAnsi="Cambria"/>
          <w:color w:val="000000" w:themeColor="text1"/>
          <w:sz w:val="22"/>
        </w:rPr>
      </w:pPr>
      <m:oMathPara>
        <m:oMath>
          <m:sSubSup>
            <m:sSubSupPr>
              <m:ctrlPr>
                <w:rPr>
                  <w:rFonts w:ascii="Cambria Math" w:hAnsi="Cambria Math"/>
                  <w:i/>
                  <w:color w:val="000000" w:themeColor="text1"/>
                  <w:sz w:val="22"/>
                </w:rPr>
              </m:ctrlPr>
            </m:sSubSupPr>
            <m:e>
              <m:r>
                <w:rPr>
                  <w:rFonts w:ascii="Cambria Math" w:hAnsi="Cambria Math"/>
                  <w:color w:val="000000" w:themeColor="text1"/>
                  <w:sz w:val="22"/>
                </w:rPr>
                <m:t>s</m:t>
              </m:r>
            </m:e>
            <m:sub>
              <m:r>
                <m:rPr>
                  <m:sty m:val="p"/>
                </m:rPr>
                <w:rPr>
                  <w:rFonts w:ascii="Cambria Math" w:hAnsi="Cambria Math"/>
                  <w:color w:val="000000" w:themeColor="text1"/>
                  <w:sz w:val="22"/>
                </w:rPr>
                <m:t>R</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M</m:t>
              </m:r>
            </m:sub>
            <m:sup>
              <m:r>
                <w:rPr>
                  <w:rFonts w:ascii="Cambria Math" w:hAnsi="Cambria Math"/>
                  <w:color w:val="000000" w:themeColor="text1"/>
                  <w:sz w:val="22"/>
                </w:rPr>
                <m:t>2</m:t>
              </m:r>
            </m:sup>
          </m:sSubSup>
          <m:r>
            <w:rPr>
              <w:rFonts w:ascii="Cambria Math" w:hAnsi="Cambria Math"/>
              <w:color w:val="000000" w:themeColor="text1"/>
              <w:sz w:val="22"/>
            </w:rPr>
            <m:t>+</m:t>
          </m:r>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D</m:t>
              </m:r>
            </m:sub>
            <m:sup>
              <m:r>
                <w:rPr>
                  <w:rFonts w:ascii="Cambria Math" w:hAnsi="Cambria Math"/>
                  <w:color w:val="000000" w:themeColor="text1"/>
                  <w:sz w:val="22"/>
                </w:rPr>
                <m:t>2</m:t>
              </m:r>
            </m:sup>
          </m:sSubSup>
          <m:sSubSup>
            <m:sSubSupPr>
              <m:ctrlPr>
                <w:rPr>
                  <w:rFonts w:ascii="Cambria Math" w:hAnsi="Cambria Math"/>
                  <w:i/>
                  <w:color w:val="000000" w:themeColor="text1"/>
                  <w:sz w:val="22"/>
                </w:rPr>
              </m:ctrlPr>
            </m:sSubSupPr>
            <m:e>
              <m:r>
                <w:rPr>
                  <w:rFonts w:ascii="Cambria Math" w:hAnsi="Cambria Math"/>
                  <w:color w:val="000000" w:themeColor="text1"/>
                  <w:sz w:val="22"/>
                </w:rPr>
                <m:t>+σ</m:t>
              </m:r>
            </m:e>
            <m:sub>
              <m:r>
                <m:rPr>
                  <m:sty m:val="p"/>
                </m:rPr>
                <w:rPr>
                  <w:rFonts w:ascii="Cambria Math" w:hAnsi="Cambria Math"/>
                  <w:color w:val="000000" w:themeColor="text1"/>
                  <w:sz w:val="22"/>
                </w:rPr>
                <m:t>L</m:t>
              </m:r>
            </m:sub>
            <m:sup>
              <m:r>
                <w:rPr>
                  <w:rFonts w:ascii="Cambria Math" w:hAnsi="Cambria Math"/>
                  <w:color w:val="000000" w:themeColor="text1"/>
                  <w:sz w:val="22"/>
                </w:rPr>
                <m:t>2</m:t>
              </m:r>
            </m:sup>
          </m:sSubSup>
          <m:r>
            <w:rPr>
              <w:rFonts w:ascii="Cambria Math" w:hAnsi="Cambria Math"/>
              <w:color w:val="000000" w:themeColor="text1"/>
              <w:sz w:val="22"/>
            </w:rPr>
            <m:t>=7.73×</m:t>
          </m:r>
          <m:sSup>
            <m:sSupPr>
              <m:ctrlPr>
                <w:rPr>
                  <w:rFonts w:ascii="Cambria Math" w:hAnsi="Cambria Math"/>
                  <w:i/>
                  <w:color w:val="000000" w:themeColor="text1"/>
                  <w:sz w:val="22"/>
                </w:rPr>
              </m:ctrlPr>
            </m:sSupPr>
            <m:e>
              <m:r>
                <w:rPr>
                  <w:rFonts w:ascii="Cambria Math" w:hAnsi="Cambria Math"/>
                  <w:color w:val="000000" w:themeColor="text1"/>
                  <w:sz w:val="22"/>
                </w:rPr>
                <m:t>10</m:t>
              </m:r>
            </m:e>
            <m:sup>
              <m:r>
                <w:rPr>
                  <w:rFonts w:ascii="Cambria Math" w:hAnsi="Cambria Math"/>
                  <w:color w:val="000000" w:themeColor="text1"/>
                  <w:sz w:val="22"/>
                </w:rPr>
                <m:t>-4</m:t>
              </m:r>
            </m:sup>
          </m:sSup>
        </m:oMath>
      </m:oMathPara>
    </w:p>
    <w:p w:rsidR="00370E4B" w:rsidRDefault="00370E4B" w:rsidP="0006395C">
      <w:pPr>
        <w:widowControl/>
        <w:snapToGrid w:val="0"/>
        <w:ind w:firstLine="442"/>
        <w:jc w:val="center"/>
        <w:rPr>
          <w:rFonts w:ascii="Cambria" w:hAnsi="Cambria"/>
          <w:i/>
          <w:color w:val="000000" w:themeColor="text1"/>
          <w:sz w:val="22"/>
        </w:rPr>
      </w:pPr>
    </w:p>
    <w:p w:rsidR="00370E4B" w:rsidRDefault="00370E4B" w:rsidP="00370E4B">
      <w:pPr>
        <w:widowControl/>
        <w:snapToGrid w:val="0"/>
        <w:spacing w:line="300" w:lineRule="auto"/>
        <w:ind w:firstLine="440"/>
        <w:jc w:val="center"/>
        <w:rPr>
          <w:rFonts w:ascii="Cambria" w:hAnsi="Cambria"/>
          <w:sz w:val="22"/>
        </w:rPr>
      </w:pPr>
      <w:r>
        <w:rPr>
          <w:rFonts w:ascii="Cambria" w:hAnsi="Cambria"/>
          <w:i/>
          <w:color w:val="000000" w:themeColor="text1"/>
          <w:sz w:val="22"/>
        </w:rPr>
        <w:t>r</w:t>
      </w:r>
      <w:r>
        <w:rPr>
          <w:rFonts w:ascii="Cambria" w:hAnsi="Cambria"/>
          <w:color w:val="000000" w:themeColor="text1"/>
          <w:sz w:val="22"/>
        </w:rPr>
        <w:t>=</w:t>
      </w:r>
      <w:r>
        <w:rPr>
          <w:rFonts w:ascii="Cambria" w:hAnsi="Cambria"/>
          <w:sz w:val="22"/>
        </w:rPr>
        <w:t>2.83</w:t>
      </w:r>
      <w:r>
        <w:rPr>
          <w:rFonts w:ascii="Cambria" w:hAnsi="Cambria"/>
          <w:i/>
          <w:color w:val="000000" w:themeColor="text1"/>
          <w:sz w:val="22"/>
        </w:rPr>
        <w:t>σ</w:t>
      </w:r>
      <w:r>
        <w:rPr>
          <w:rFonts w:ascii="Cambria" w:hAnsi="Cambria"/>
          <w:color w:val="000000" w:themeColor="text1"/>
          <w:sz w:val="22"/>
          <w:vertAlign w:val="subscript"/>
        </w:rPr>
        <w:t>M</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×0.006325</m:t>
        </m:r>
      </m:oMath>
      <w:r>
        <w:rPr>
          <w:rFonts w:ascii="Cambria" w:hAnsi="Cambria"/>
          <w:color w:val="000000" w:themeColor="text1"/>
          <w:sz w:val="22"/>
        </w:rPr>
        <w:t>=</w:t>
      </w:r>
      <w:r>
        <w:rPr>
          <w:rFonts w:ascii="Cambria" w:hAnsi="Cambria" w:hint="eastAsia"/>
          <w:color w:val="000000" w:themeColor="text1"/>
          <w:sz w:val="22"/>
        </w:rPr>
        <w:t>0.0</w:t>
      </w:r>
      <w:r w:rsidR="00B27BF4">
        <w:rPr>
          <w:rFonts w:ascii="Cambria" w:hAnsi="Cambria" w:hint="eastAsia"/>
          <w:color w:val="000000" w:themeColor="text1"/>
          <w:sz w:val="22"/>
        </w:rPr>
        <w:t>18</w:t>
      </w:r>
    </w:p>
    <w:p w:rsidR="00370E4B" w:rsidRDefault="00370E4B" w:rsidP="0006395C">
      <w:pPr>
        <w:widowControl/>
        <w:snapToGrid w:val="0"/>
        <w:ind w:firstLine="442"/>
        <w:jc w:val="center"/>
        <w:rPr>
          <w:rFonts w:ascii="Cambria" w:hAnsi="Cambria"/>
          <w:i/>
          <w:color w:val="000000" w:themeColor="text1"/>
          <w:sz w:val="22"/>
        </w:rPr>
      </w:pPr>
    </w:p>
    <w:p w:rsidR="00370E4B" w:rsidRDefault="00370E4B" w:rsidP="00370E4B">
      <w:pPr>
        <w:widowControl/>
        <w:snapToGrid w:val="0"/>
        <w:spacing w:line="300" w:lineRule="auto"/>
        <w:ind w:firstLine="440"/>
        <w:jc w:val="center"/>
        <w:rPr>
          <w:rFonts w:ascii="Cambria" w:hAnsi="Cambria"/>
          <w:color w:val="000000" w:themeColor="text1"/>
          <w:sz w:val="22"/>
        </w:rPr>
      </w:pPr>
      <w:proofErr w:type="spellStart"/>
      <w:proofErr w:type="gramStart"/>
      <w:r>
        <w:rPr>
          <w:rFonts w:ascii="Cambria" w:hAnsi="Cambria"/>
          <w:i/>
          <w:color w:val="000000" w:themeColor="text1"/>
          <w:sz w:val="22"/>
        </w:rPr>
        <w:t>r</w:t>
      </w:r>
      <w:r>
        <w:rPr>
          <w:rFonts w:ascii="Cambria" w:hAnsi="Cambria"/>
          <w:color w:val="000000" w:themeColor="text1"/>
          <w:sz w:val="22"/>
          <w:vertAlign w:val="subscript"/>
        </w:rPr>
        <w:t>D</w:t>
      </w:r>
      <w:proofErr w:type="spellEnd"/>
      <w:r>
        <w:rPr>
          <w:rFonts w:ascii="Cambria" w:hAnsi="Cambria"/>
          <w:color w:val="000000" w:themeColor="text1"/>
          <w:sz w:val="22"/>
        </w:rPr>
        <w:t>=</w:t>
      </w:r>
      <w:proofErr w:type="gramEnd"/>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rD</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 xml:space="preserve">×0.01000 </m:t>
        </m:r>
      </m:oMath>
      <w:r>
        <w:rPr>
          <w:rFonts w:ascii="Cambria" w:hAnsi="Cambria"/>
          <w:color w:val="000000" w:themeColor="text1"/>
          <w:sz w:val="22"/>
        </w:rPr>
        <w:t>=</w:t>
      </w:r>
      <w:r>
        <w:rPr>
          <w:rFonts w:ascii="Cambria" w:hAnsi="Cambria" w:hint="eastAsia"/>
          <w:color w:val="000000" w:themeColor="text1"/>
          <w:sz w:val="22"/>
        </w:rPr>
        <w:t>0.0</w:t>
      </w:r>
      <w:r w:rsidR="00B27BF4">
        <w:rPr>
          <w:rFonts w:ascii="Cambria" w:hAnsi="Cambria" w:hint="eastAsia"/>
          <w:color w:val="000000" w:themeColor="text1"/>
          <w:sz w:val="22"/>
        </w:rPr>
        <w:t>2</w:t>
      </w:r>
      <w:r>
        <w:rPr>
          <w:rFonts w:ascii="Cambria" w:hAnsi="Cambria" w:hint="eastAsia"/>
          <w:color w:val="000000" w:themeColor="text1"/>
          <w:sz w:val="22"/>
        </w:rPr>
        <w:t>8</w:t>
      </w:r>
    </w:p>
    <w:p w:rsidR="00370E4B" w:rsidRDefault="00370E4B" w:rsidP="0006395C">
      <w:pPr>
        <w:widowControl/>
        <w:snapToGrid w:val="0"/>
        <w:ind w:firstLine="442"/>
        <w:jc w:val="center"/>
        <w:rPr>
          <w:rFonts w:ascii="Cambria" w:hAnsi="Cambria"/>
          <w:i/>
          <w:color w:val="000000" w:themeColor="text1"/>
          <w:sz w:val="22"/>
        </w:rPr>
      </w:pPr>
    </w:p>
    <w:p w:rsidR="00370E4B" w:rsidRDefault="00370E4B" w:rsidP="00370E4B">
      <w:pPr>
        <w:widowControl/>
        <w:snapToGrid w:val="0"/>
        <w:spacing w:line="300" w:lineRule="auto"/>
        <w:ind w:firstLine="440"/>
        <w:jc w:val="center"/>
        <w:rPr>
          <w:rFonts w:ascii="Cambria" w:hAnsi="Cambria"/>
        </w:rPr>
      </w:pPr>
      <w:r>
        <w:rPr>
          <w:rFonts w:ascii="Cambria" w:hAnsi="Cambria"/>
          <w:i/>
          <w:color w:val="000000" w:themeColor="text1"/>
          <w:sz w:val="22"/>
        </w:rPr>
        <w:t>R</w:t>
      </w:r>
      <w:r>
        <w:rPr>
          <w:rFonts w:ascii="Cambria" w:hAnsi="Cambria"/>
          <w:b/>
          <w:color w:val="000000" w:themeColor="text1"/>
          <w:sz w:val="22"/>
        </w:rPr>
        <w:t>=</w:t>
      </w:r>
      <w:r>
        <w:rPr>
          <w:rFonts w:ascii="Cambria" w:hAnsi="Cambria"/>
          <w:sz w:val="22"/>
        </w:rPr>
        <w:t>2.83</w:t>
      </w:r>
      <w:r>
        <w:rPr>
          <w:rFonts w:ascii="Cambria" w:hAnsi="Cambria"/>
          <w:i/>
          <w:color w:val="000000" w:themeColor="text1"/>
          <w:sz w:val="22"/>
        </w:rPr>
        <w:t>s</w:t>
      </w:r>
      <w:r>
        <w:rPr>
          <w:rFonts w:ascii="Cambria" w:hAnsi="Cambria"/>
          <w:color w:val="000000" w:themeColor="text1"/>
          <w:sz w:val="22"/>
          <w:vertAlign w:val="subscript"/>
        </w:rPr>
        <w:t>R</w:t>
      </w:r>
      <w:r>
        <w:rPr>
          <w:rFonts w:ascii="Cambria" w:hAnsi="Cambria"/>
          <w:color w:val="000000" w:themeColor="text1"/>
          <w:sz w:val="22"/>
        </w:rPr>
        <w:t>=</w:t>
      </w:r>
      <w:r>
        <w:rPr>
          <w:rFonts w:ascii="Cambria" w:hAnsi="Cambria"/>
          <w:sz w:val="22"/>
        </w:rPr>
        <w:t>2.83</w:t>
      </w:r>
      <m:oMath>
        <m:r>
          <m:rPr>
            <m:sty m:val="p"/>
          </m:rPr>
          <w:rPr>
            <w:rFonts w:ascii="Cambria Math" w:hAnsi="Cambria Math"/>
            <w:sz w:val="22"/>
          </w:rPr>
          <m:t>×</m:t>
        </m:r>
        <m:r>
          <w:rPr>
            <w:rFonts w:ascii="Cambria Math" w:hAnsi="Cambria Math"/>
            <w:color w:val="000000" w:themeColor="text1"/>
            <w:sz w:val="22"/>
          </w:rPr>
          <m:t>0.02780</m:t>
        </m:r>
        <m:r>
          <m:rPr>
            <m:sty m:val="p"/>
          </m:rPr>
          <w:rPr>
            <w:rFonts w:ascii="Cambria Math" w:hAnsi="Cambria Math"/>
            <w:sz w:val="22"/>
          </w:rPr>
          <m:t xml:space="preserve"> </m:t>
        </m:r>
      </m:oMath>
      <w:r>
        <w:rPr>
          <w:rFonts w:ascii="Cambria" w:hAnsi="Cambria"/>
          <w:sz w:val="22"/>
        </w:rPr>
        <w:t>=</w:t>
      </w:r>
      <w:r>
        <w:rPr>
          <w:rFonts w:ascii="Cambria" w:hAnsi="Cambria" w:hint="eastAsia"/>
          <w:sz w:val="22"/>
        </w:rPr>
        <w:t>0.0</w:t>
      </w:r>
      <w:r w:rsidR="0006120B">
        <w:rPr>
          <w:rFonts w:ascii="Cambria" w:hAnsi="Cambria" w:hint="eastAsia"/>
          <w:sz w:val="22"/>
        </w:rPr>
        <w:t>79</w:t>
      </w:r>
    </w:p>
    <w:p w:rsidR="00370E4B" w:rsidRDefault="00370E4B" w:rsidP="0006395C">
      <w:pPr>
        <w:widowControl/>
        <w:snapToGrid w:val="0"/>
        <w:ind w:firstLine="442"/>
        <w:jc w:val="center"/>
        <w:rPr>
          <w:rFonts w:ascii="Cambria" w:hAnsi="Cambria"/>
        </w:rPr>
      </w:pPr>
    </w:p>
    <w:p w:rsidR="000C1C84" w:rsidRDefault="00E47567" w:rsidP="00A03AAA">
      <w:pPr>
        <w:widowControl/>
        <w:snapToGrid w:val="0"/>
        <w:spacing w:line="300" w:lineRule="auto"/>
        <w:ind w:firstLine="442"/>
        <w:rPr>
          <w:sz w:val="24"/>
        </w:rPr>
      </w:pPr>
      <w:r>
        <w:rPr>
          <w:rFonts w:hint="eastAsia"/>
          <w:sz w:val="24"/>
        </w:rPr>
        <w:t>将所得精密度数据汇总，见表</w:t>
      </w:r>
      <w:r>
        <w:rPr>
          <w:rFonts w:hint="eastAsia"/>
          <w:sz w:val="24"/>
        </w:rPr>
        <w:t>8</w:t>
      </w:r>
      <w:r>
        <w:rPr>
          <w:rFonts w:hint="eastAsia"/>
          <w:sz w:val="24"/>
        </w:rPr>
        <w:t>。</w:t>
      </w:r>
    </w:p>
    <w:p w:rsidR="005A416F" w:rsidRDefault="00E47567" w:rsidP="0006395C">
      <w:pPr>
        <w:tabs>
          <w:tab w:val="left" w:pos="6120"/>
        </w:tabs>
        <w:spacing w:beforeLines="50" w:before="156" w:line="360" w:lineRule="auto"/>
        <w:jc w:val="center"/>
        <w:rPr>
          <w:sz w:val="24"/>
        </w:rPr>
      </w:pPr>
      <w:r>
        <w:rPr>
          <w:rFonts w:hint="eastAsia"/>
          <w:sz w:val="24"/>
        </w:rPr>
        <w:t>表</w:t>
      </w:r>
      <w:r>
        <w:rPr>
          <w:rFonts w:hint="eastAsia"/>
          <w:sz w:val="24"/>
        </w:rPr>
        <w:t>8</w:t>
      </w:r>
      <w:r>
        <w:rPr>
          <w:rFonts w:hint="eastAsia"/>
          <w:sz w:val="24"/>
        </w:rPr>
        <w:t>精密度验证试验结果</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1296"/>
        <w:gridCol w:w="756"/>
        <w:gridCol w:w="621"/>
        <w:gridCol w:w="621"/>
        <w:gridCol w:w="531"/>
        <w:gridCol w:w="621"/>
        <w:gridCol w:w="621"/>
        <w:gridCol w:w="531"/>
        <w:gridCol w:w="621"/>
        <w:gridCol w:w="621"/>
        <w:gridCol w:w="686"/>
        <w:gridCol w:w="1170"/>
      </w:tblGrid>
      <w:tr w:rsidR="005F2C19" w:rsidRPr="0006395C" w:rsidTr="0006395C">
        <w:tc>
          <w:tcPr>
            <w:tcW w:w="0" w:type="auto"/>
            <w:vMerge w:val="restart"/>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材料</w:t>
            </w:r>
          </w:p>
        </w:tc>
        <w:tc>
          <w:tcPr>
            <w:tcW w:w="0" w:type="auto"/>
            <w:vMerge w:val="restart"/>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测定方法</w:t>
            </w:r>
          </w:p>
        </w:tc>
        <w:tc>
          <w:tcPr>
            <w:tcW w:w="0" w:type="auto"/>
            <w:vMerge w:val="restart"/>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平均值</w:t>
            </w:r>
          </w:p>
        </w:tc>
        <w:tc>
          <w:tcPr>
            <w:tcW w:w="0" w:type="auto"/>
            <w:gridSpan w:val="3"/>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实验室内，日内</w:t>
            </w:r>
          </w:p>
        </w:tc>
        <w:tc>
          <w:tcPr>
            <w:tcW w:w="0" w:type="auto"/>
            <w:gridSpan w:val="3"/>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实验室内，日间</w:t>
            </w:r>
          </w:p>
        </w:tc>
        <w:tc>
          <w:tcPr>
            <w:tcW w:w="0" w:type="auto"/>
            <w:gridSpan w:val="3"/>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实验室间</w:t>
            </w:r>
          </w:p>
        </w:tc>
        <w:tc>
          <w:tcPr>
            <w:tcW w:w="0" w:type="auto"/>
            <w:vMerge w:val="restart"/>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实验室数量</w:t>
            </w:r>
            <w:r w:rsidRPr="0006395C">
              <w:rPr>
                <w:rFonts w:ascii="Times New Roman" w:cs="Times New Roman"/>
                <w:sz w:val="18"/>
                <w:szCs w:val="18"/>
                <w:vertAlign w:val="superscript"/>
              </w:rPr>
              <w:t>a</w:t>
            </w:r>
          </w:p>
        </w:tc>
      </w:tr>
      <w:tr w:rsidR="005F2C19" w:rsidRPr="0006395C" w:rsidTr="0006395C">
        <w:tc>
          <w:tcPr>
            <w:tcW w:w="0" w:type="auto"/>
            <w:vMerge/>
            <w:vAlign w:val="center"/>
          </w:tcPr>
          <w:p w:rsidR="00CC407F" w:rsidRPr="0006395C" w:rsidRDefault="00CC407F" w:rsidP="007062E8">
            <w:pPr>
              <w:pStyle w:val="af2"/>
              <w:ind w:firstLineChars="0" w:firstLine="0"/>
              <w:jc w:val="center"/>
              <w:rPr>
                <w:rFonts w:ascii="Times New Roman" w:cs="Times New Roman"/>
                <w:sz w:val="18"/>
                <w:szCs w:val="18"/>
              </w:rPr>
            </w:pPr>
          </w:p>
        </w:tc>
        <w:tc>
          <w:tcPr>
            <w:tcW w:w="0" w:type="auto"/>
            <w:vMerge/>
            <w:vAlign w:val="center"/>
          </w:tcPr>
          <w:p w:rsidR="00CC407F" w:rsidRPr="0006395C" w:rsidRDefault="00CC407F" w:rsidP="007062E8">
            <w:pPr>
              <w:pStyle w:val="af2"/>
              <w:ind w:firstLineChars="0" w:firstLine="0"/>
              <w:jc w:val="center"/>
              <w:rPr>
                <w:rFonts w:ascii="Times New Roman" w:cs="Times New Roman"/>
                <w:sz w:val="18"/>
                <w:szCs w:val="18"/>
              </w:rPr>
            </w:pPr>
          </w:p>
        </w:tc>
        <w:tc>
          <w:tcPr>
            <w:tcW w:w="0" w:type="auto"/>
            <w:vMerge/>
            <w:vAlign w:val="center"/>
          </w:tcPr>
          <w:p w:rsidR="00CC407F" w:rsidRPr="0006395C" w:rsidRDefault="00CC407F" w:rsidP="007062E8">
            <w:pPr>
              <w:pStyle w:val="af2"/>
              <w:ind w:firstLineChars="0" w:firstLine="0"/>
              <w:jc w:val="center"/>
              <w:rPr>
                <w:rFonts w:ascii="Times New Roman" w:cs="Times New Roman"/>
                <w:sz w:val="18"/>
                <w:szCs w:val="18"/>
              </w:rPr>
            </w:pPr>
          </w:p>
        </w:tc>
        <w:tc>
          <w:tcPr>
            <w:tcW w:w="0" w:type="auto"/>
            <w:vAlign w:val="center"/>
          </w:tcPr>
          <w:p w:rsidR="00CC407F" w:rsidRPr="0006395C" w:rsidRDefault="00CC407F" w:rsidP="007062E8">
            <w:pPr>
              <w:pStyle w:val="af2"/>
              <w:ind w:firstLineChars="0" w:firstLine="0"/>
              <w:jc w:val="center"/>
              <w:rPr>
                <w:rFonts w:ascii="Times New Roman" w:cs="Times New Roman"/>
                <w:i/>
                <w:iCs/>
                <w:sz w:val="18"/>
                <w:szCs w:val="18"/>
              </w:rPr>
            </w:pPr>
            <w:r w:rsidRPr="0006395C">
              <w:rPr>
                <w:rFonts w:ascii="Times New Roman" w:cs="Times New Roman"/>
                <w:i/>
                <w:iCs/>
                <w:sz w:val="18"/>
                <w:szCs w:val="18"/>
              </w:rPr>
              <w:t>Ｓ</w:t>
            </w:r>
            <w:r w:rsidRPr="0006395C">
              <w:rPr>
                <w:rFonts w:ascii="Times New Roman" w:cs="Times New Roman"/>
                <w:i/>
                <w:iCs/>
                <w:sz w:val="18"/>
                <w:szCs w:val="18"/>
                <w:vertAlign w:val="subscript"/>
              </w:rPr>
              <w:t>r</w:t>
            </w:r>
          </w:p>
        </w:tc>
        <w:tc>
          <w:tcPr>
            <w:tcW w:w="0" w:type="auto"/>
            <w:vAlign w:val="center"/>
          </w:tcPr>
          <w:p w:rsidR="00CC407F" w:rsidRPr="0006395C" w:rsidRDefault="00CC407F" w:rsidP="007062E8">
            <w:pPr>
              <w:pStyle w:val="af2"/>
              <w:ind w:firstLineChars="0" w:firstLine="0"/>
              <w:jc w:val="center"/>
              <w:rPr>
                <w:rFonts w:ascii="Times New Roman" w:cs="Times New Roman"/>
                <w:i/>
                <w:iCs/>
                <w:sz w:val="18"/>
                <w:szCs w:val="18"/>
              </w:rPr>
            </w:pPr>
            <w:r w:rsidRPr="0006395C">
              <w:rPr>
                <w:rFonts w:ascii="Times New Roman" w:cs="Times New Roman"/>
                <w:i/>
                <w:iCs/>
                <w:sz w:val="18"/>
                <w:szCs w:val="18"/>
              </w:rPr>
              <w:t>r</w:t>
            </w:r>
          </w:p>
        </w:tc>
        <w:tc>
          <w:tcPr>
            <w:tcW w:w="0" w:type="auto"/>
            <w:vAlign w:val="center"/>
          </w:tcPr>
          <w:p w:rsidR="00CC407F" w:rsidRPr="0006395C" w:rsidRDefault="00CC407F" w:rsidP="007062E8">
            <w:pPr>
              <w:pStyle w:val="af2"/>
              <w:ind w:firstLineChars="0" w:firstLine="0"/>
              <w:jc w:val="center"/>
              <w:rPr>
                <w:rFonts w:ascii="Times New Roman" w:cs="Times New Roman"/>
                <w:i/>
                <w:iCs/>
                <w:sz w:val="18"/>
                <w:szCs w:val="18"/>
              </w:rPr>
            </w:pPr>
            <w:r w:rsidRPr="0006395C">
              <w:rPr>
                <w:rFonts w:ascii="Times New Roman" w:cs="Times New Roman"/>
                <w:sz w:val="18"/>
                <w:szCs w:val="18"/>
              </w:rPr>
              <w:t>(</w:t>
            </w:r>
            <w:r w:rsidRPr="0006395C">
              <w:rPr>
                <w:rFonts w:ascii="Times New Roman" w:cs="Times New Roman"/>
                <w:i/>
                <w:iCs/>
                <w:sz w:val="18"/>
                <w:szCs w:val="18"/>
              </w:rPr>
              <w:t>r</w:t>
            </w:r>
            <w:r w:rsidRPr="0006395C">
              <w:rPr>
                <w:rFonts w:ascii="Times New Roman" w:cs="Times New Roman"/>
                <w:sz w:val="18"/>
                <w:szCs w:val="18"/>
              </w:rPr>
              <w:t>)</w:t>
            </w:r>
          </w:p>
        </w:tc>
        <w:tc>
          <w:tcPr>
            <w:tcW w:w="0" w:type="auto"/>
            <w:vAlign w:val="center"/>
          </w:tcPr>
          <w:p w:rsidR="00CC407F" w:rsidRPr="0006395C" w:rsidRDefault="00CC407F" w:rsidP="007062E8">
            <w:pPr>
              <w:pStyle w:val="af4"/>
              <w:rPr>
                <w:rFonts w:ascii="Times New Roman"/>
                <w:szCs w:val="18"/>
              </w:rPr>
            </w:pPr>
            <w:proofErr w:type="spellStart"/>
            <w:r w:rsidRPr="0006395C">
              <w:rPr>
                <w:rFonts w:ascii="Times New Roman"/>
                <w:i/>
                <w:iCs/>
                <w:szCs w:val="18"/>
              </w:rPr>
              <w:t>s</w:t>
            </w:r>
            <w:r w:rsidRPr="0006395C">
              <w:rPr>
                <w:rFonts w:ascii="Times New Roman"/>
                <w:szCs w:val="18"/>
                <w:vertAlign w:val="subscript"/>
              </w:rPr>
              <w:t>rD</w:t>
            </w:r>
            <w:proofErr w:type="spellEnd"/>
          </w:p>
        </w:tc>
        <w:tc>
          <w:tcPr>
            <w:tcW w:w="0" w:type="auto"/>
            <w:vAlign w:val="center"/>
          </w:tcPr>
          <w:p w:rsidR="00CC407F" w:rsidRPr="0006395C" w:rsidRDefault="00CC407F" w:rsidP="007062E8">
            <w:pPr>
              <w:pStyle w:val="af4"/>
              <w:rPr>
                <w:rFonts w:ascii="Times New Roman"/>
                <w:szCs w:val="18"/>
              </w:rPr>
            </w:pPr>
            <w:proofErr w:type="spellStart"/>
            <w:r w:rsidRPr="0006395C">
              <w:rPr>
                <w:rFonts w:ascii="Times New Roman"/>
                <w:i/>
                <w:iCs/>
                <w:szCs w:val="18"/>
              </w:rPr>
              <w:t>r</w:t>
            </w:r>
            <w:r w:rsidRPr="0006395C">
              <w:rPr>
                <w:rFonts w:ascii="Times New Roman"/>
                <w:szCs w:val="18"/>
                <w:vertAlign w:val="subscript"/>
              </w:rPr>
              <w:t>D</w:t>
            </w:r>
            <w:proofErr w:type="spellEnd"/>
          </w:p>
        </w:tc>
        <w:tc>
          <w:tcPr>
            <w:tcW w:w="0" w:type="auto"/>
            <w:vAlign w:val="center"/>
          </w:tcPr>
          <w:p w:rsidR="00CC407F" w:rsidRPr="0006395C" w:rsidRDefault="00CC407F" w:rsidP="007062E8">
            <w:pPr>
              <w:pStyle w:val="af4"/>
              <w:rPr>
                <w:rFonts w:ascii="Times New Roman"/>
                <w:szCs w:val="18"/>
              </w:rPr>
            </w:pPr>
            <w:r w:rsidRPr="0006395C">
              <w:rPr>
                <w:rFonts w:ascii="Times New Roman"/>
                <w:szCs w:val="18"/>
              </w:rPr>
              <w:t>(</w:t>
            </w:r>
            <w:proofErr w:type="spellStart"/>
            <w:r w:rsidRPr="0006395C">
              <w:rPr>
                <w:rFonts w:ascii="Times New Roman"/>
                <w:i/>
                <w:iCs/>
                <w:szCs w:val="18"/>
              </w:rPr>
              <w:t>r</w:t>
            </w:r>
            <w:r w:rsidRPr="0006395C">
              <w:rPr>
                <w:rFonts w:ascii="Times New Roman"/>
                <w:szCs w:val="18"/>
                <w:vertAlign w:val="subscript"/>
              </w:rPr>
              <w:t>D</w:t>
            </w:r>
            <w:proofErr w:type="spellEnd"/>
            <w:r w:rsidRPr="0006395C">
              <w:rPr>
                <w:rFonts w:ascii="Times New Roman"/>
                <w:szCs w:val="18"/>
              </w:rPr>
              <w:t>)</w:t>
            </w:r>
          </w:p>
        </w:tc>
        <w:tc>
          <w:tcPr>
            <w:tcW w:w="0" w:type="auto"/>
            <w:vAlign w:val="center"/>
          </w:tcPr>
          <w:p w:rsidR="00CC407F" w:rsidRPr="0006395C" w:rsidRDefault="00CC407F" w:rsidP="007062E8">
            <w:pPr>
              <w:pStyle w:val="af2"/>
              <w:ind w:firstLineChars="0" w:firstLine="0"/>
              <w:jc w:val="center"/>
              <w:rPr>
                <w:rFonts w:ascii="Times New Roman" w:cs="Times New Roman"/>
                <w:i/>
                <w:iCs/>
                <w:sz w:val="18"/>
                <w:szCs w:val="18"/>
              </w:rPr>
            </w:pPr>
            <w:r w:rsidRPr="0006395C">
              <w:rPr>
                <w:rFonts w:ascii="Times New Roman" w:cs="Times New Roman"/>
                <w:i/>
                <w:iCs/>
                <w:sz w:val="18"/>
                <w:szCs w:val="18"/>
              </w:rPr>
              <w:t>S</w:t>
            </w:r>
            <w:r w:rsidRPr="0006395C">
              <w:rPr>
                <w:rFonts w:ascii="Times New Roman" w:cs="Times New Roman"/>
                <w:i/>
                <w:iCs/>
                <w:sz w:val="18"/>
                <w:szCs w:val="18"/>
                <w:vertAlign w:val="subscript"/>
              </w:rPr>
              <w:t>R</w:t>
            </w:r>
          </w:p>
        </w:tc>
        <w:tc>
          <w:tcPr>
            <w:tcW w:w="0" w:type="auto"/>
            <w:vAlign w:val="center"/>
          </w:tcPr>
          <w:p w:rsidR="00CC407F" w:rsidRPr="0006395C" w:rsidRDefault="00CC407F" w:rsidP="007062E8">
            <w:pPr>
              <w:pStyle w:val="af2"/>
              <w:ind w:firstLineChars="0" w:firstLine="0"/>
              <w:jc w:val="center"/>
              <w:rPr>
                <w:rFonts w:ascii="Times New Roman" w:cs="Times New Roman"/>
                <w:i/>
                <w:iCs/>
                <w:sz w:val="18"/>
                <w:szCs w:val="18"/>
              </w:rPr>
            </w:pPr>
            <w:r w:rsidRPr="0006395C">
              <w:rPr>
                <w:rFonts w:ascii="Times New Roman" w:cs="Times New Roman"/>
                <w:i/>
                <w:iCs/>
                <w:sz w:val="18"/>
                <w:szCs w:val="18"/>
              </w:rPr>
              <w:t>R</w:t>
            </w:r>
          </w:p>
        </w:tc>
        <w:tc>
          <w:tcPr>
            <w:tcW w:w="0" w:type="auto"/>
            <w:vAlign w:val="center"/>
          </w:tcPr>
          <w:p w:rsidR="00CC407F" w:rsidRPr="0006395C" w:rsidRDefault="00CC407F" w:rsidP="007062E8">
            <w:pPr>
              <w:pStyle w:val="af2"/>
              <w:ind w:firstLineChars="0" w:firstLine="0"/>
              <w:jc w:val="center"/>
              <w:rPr>
                <w:rFonts w:ascii="Times New Roman" w:cs="Times New Roman"/>
                <w:i/>
                <w:iCs/>
                <w:sz w:val="18"/>
                <w:szCs w:val="18"/>
              </w:rPr>
            </w:pPr>
            <w:r w:rsidRPr="0006395C">
              <w:rPr>
                <w:rFonts w:ascii="Times New Roman" w:cs="Times New Roman"/>
                <w:sz w:val="18"/>
                <w:szCs w:val="18"/>
              </w:rPr>
              <w:t>（</w:t>
            </w:r>
            <w:r w:rsidRPr="0006395C">
              <w:rPr>
                <w:rFonts w:ascii="Times New Roman" w:cs="Times New Roman"/>
                <w:i/>
                <w:iCs/>
                <w:sz w:val="18"/>
                <w:szCs w:val="18"/>
              </w:rPr>
              <w:t>R</w:t>
            </w:r>
            <w:r w:rsidRPr="0006395C">
              <w:rPr>
                <w:rFonts w:ascii="Times New Roman" w:cs="Times New Roman"/>
                <w:sz w:val="18"/>
                <w:szCs w:val="18"/>
              </w:rPr>
              <w:t>）</w:t>
            </w:r>
          </w:p>
        </w:tc>
        <w:tc>
          <w:tcPr>
            <w:tcW w:w="0" w:type="auto"/>
            <w:vMerge/>
            <w:vAlign w:val="center"/>
          </w:tcPr>
          <w:p w:rsidR="00CC407F" w:rsidRPr="0006395C" w:rsidRDefault="00CC407F" w:rsidP="007062E8">
            <w:pPr>
              <w:pStyle w:val="af2"/>
              <w:ind w:firstLineChars="0" w:firstLine="0"/>
              <w:jc w:val="center"/>
              <w:rPr>
                <w:rFonts w:ascii="Times New Roman" w:cs="Times New Roman"/>
                <w:i/>
                <w:iCs/>
                <w:sz w:val="18"/>
                <w:szCs w:val="18"/>
              </w:rPr>
            </w:pPr>
          </w:p>
        </w:tc>
      </w:tr>
      <w:tr w:rsidR="005F2C19" w:rsidRPr="0006395C" w:rsidTr="0006395C">
        <w:tc>
          <w:tcPr>
            <w:tcW w:w="0" w:type="auto"/>
            <w:vMerge w:val="restart"/>
            <w:vAlign w:val="center"/>
          </w:tcPr>
          <w:p w:rsidR="007062E8"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样</w:t>
            </w:r>
          </w:p>
          <w:p w:rsidR="007062E8"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品</w:t>
            </w:r>
          </w:p>
          <w:p w:rsidR="00CC407F" w:rsidRPr="0006395C" w:rsidRDefault="005C55C0" w:rsidP="007062E8">
            <w:pPr>
              <w:pStyle w:val="af2"/>
              <w:ind w:firstLineChars="0" w:firstLine="0"/>
              <w:jc w:val="center"/>
              <w:rPr>
                <w:rFonts w:ascii="Times New Roman" w:cs="Times New Roman"/>
                <w:sz w:val="18"/>
                <w:szCs w:val="18"/>
              </w:rPr>
            </w:pPr>
            <w:r>
              <w:rPr>
                <w:rFonts w:ascii="Times New Roman" w:cs="Times New Roman" w:hint="eastAsia"/>
                <w:sz w:val="18"/>
                <w:szCs w:val="18"/>
              </w:rPr>
              <w:t>a</w:t>
            </w:r>
          </w:p>
          <w:p w:rsidR="00CC407F" w:rsidRPr="0006395C" w:rsidRDefault="00CC407F" w:rsidP="0006395C">
            <w:pPr>
              <w:pStyle w:val="af2"/>
              <w:ind w:firstLine="360"/>
              <w:jc w:val="center"/>
              <w:rPr>
                <w:rFonts w:ascii="Times New Roman" w:cs="Times New Roman"/>
                <w:sz w:val="18"/>
                <w:szCs w:val="18"/>
              </w:rPr>
            </w:pP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硫酸电位滴定</w:t>
            </w: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0.63</w:t>
            </w: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0.001</w:t>
            </w: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0.022</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0.04</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0.022</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0.019</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0.03</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0.044</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0.046</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0.07</w:t>
            </w:r>
          </w:p>
        </w:tc>
        <w:tc>
          <w:tcPr>
            <w:tcW w:w="0" w:type="auto"/>
            <w:vAlign w:val="center"/>
          </w:tcPr>
          <w:p w:rsidR="00CC407F" w:rsidRPr="0006395C" w:rsidRDefault="004E0E55" w:rsidP="007062E8">
            <w:pPr>
              <w:pStyle w:val="af2"/>
              <w:ind w:firstLineChars="0" w:firstLine="0"/>
              <w:jc w:val="center"/>
              <w:rPr>
                <w:rFonts w:ascii="Times New Roman" w:cs="Times New Roman"/>
                <w:sz w:val="18"/>
                <w:szCs w:val="18"/>
              </w:rPr>
            </w:pPr>
            <w:r w:rsidRPr="0006395C">
              <w:rPr>
                <w:rFonts w:ascii="Times New Roman" w:cs="Times New Roman"/>
                <w:sz w:val="18"/>
                <w:szCs w:val="18"/>
              </w:rPr>
              <w:t>5</w:t>
            </w:r>
          </w:p>
        </w:tc>
      </w:tr>
      <w:tr w:rsidR="005F2C19" w:rsidRPr="0006395C" w:rsidTr="0006395C">
        <w:tc>
          <w:tcPr>
            <w:tcW w:w="0" w:type="auto"/>
            <w:vMerge/>
            <w:vAlign w:val="center"/>
          </w:tcPr>
          <w:p w:rsidR="00CC407F" w:rsidRPr="0006395C" w:rsidRDefault="00CC407F" w:rsidP="0006395C">
            <w:pPr>
              <w:pStyle w:val="af2"/>
              <w:ind w:firstLine="360"/>
              <w:jc w:val="center"/>
              <w:rPr>
                <w:rFonts w:ascii="Times New Roman" w:cs="Times New Roman"/>
                <w:sz w:val="18"/>
                <w:szCs w:val="18"/>
              </w:rPr>
            </w:pP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硫酸显色滴定</w:t>
            </w: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0.66</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0.001</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0.020</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0.03</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0.006</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0.018</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0.03</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0.028</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0.079</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0.12</w:t>
            </w:r>
          </w:p>
        </w:tc>
        <w:tc>
          <w:tcPr>
            <w:tcW w:w="0" w:type="auto"/>
            <w:vAlign w:val="center"/>
          </w:tcPr>
          <w:p w:rsidR="00CC407F" w:rsidRPr="0006395C" w:rsidRDefault="004E0E55" w:rsidP="007062E8">
            <w:pPr>
              <w:pStyle w:val="af2"/>
              <w:ind w:firstLineChars="0" w:firstLine="0"/>
              <w:jc w:val="center"/>
              <w:rPr>
                <w:rFonts w:ascii="Times New Roman" w:cs="Times New Roman"/>
                <w:sz w:val="18"/>
                <w:szCs w:val="18"/>
              </w:rPr>
            </w:pPr>
            <w:r w:rsidRPr="0006395C">
              <w:rPr>
                <w:rFonts w:ascii="Times New Roman" w:cs="Times New Roman"/>
                <w:sz w:val="18"/>
                <w:szCs w:val="18"/>
              </w:rPr>
              <w:t>5</w:t>
            </w:r>
          </w:p>
        </w:tc>
      </w:tr>
      <w:tr w:rsidR="005F2C19" w:rsidRPr="0006395C" w:rsidTr="0006395C">
        <w:tc>
          <w:tcPr>
            <w:tcW w:w="0" w:type="auto"/>
            <w:vMerge/>
            <w:vAlign w:val="center"/>
          </w:tcPr>
          <w:p w:rsidR="005F2C19" w:rsidRPr="0006395C" w:rsidRDefault="005F2C19" w:rsidP="0006395C">
            <w:pPr>
              <w:pStyle w:val="af2"/>
              <w:ind w:firstLine="360"/>
              <w:jc w:val="center"/>
              <w:rPr>
                <w:rFonts w:ascii="Times New Roman" w:cs="Times New Roman"/>
                <w:sz w:val="18"/>
                <w:szCs w:val="18"/>
              </w:rPr>
            </w:pPr>
          </w:p>
        </w:tc>
        <w:tc>
          <w:tcPr>
            <w:tcW w:w="0" w:type="auto"/>
            <w:vAlign w:val="center"/>
          </w:tcPr>
          <w:p w:rsidR="005F2C19"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盐酸电位滴定</w:t>
            </w:r>
          </w:p>
        </w:tc>
        <w:tc>
          <w:tcPr>
            <w:tcW w:w="0" w:type="auto"/>
            <w:vAlign w:val="center"/>
          </w:tcPr>
          <w:p w:rsidR="005F2C19"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0.63</w:t>
            </w:r>
          </w:p>
        </w:tc>
        <w:tc>
          <w:tcPr>
            <w:tcW w:w="0" w:type="auto"/>
            <w:vAlign w:val="center"/>
          </w:tcPr>
          <w:p w:rsidR="005F2C19"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0.004</w:t>
            </w:r>
          </w:p>
        </w:tc>
        <w:tc>
          <w:tcPr>
            <w:tcW w:w="0" w:type="auto"/>
            <w:vAlign w:val="center"/>
          </w:tcPr>
          <w:p w:rsidR="005F2C19"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0.039</w:t>
            </w:r>
          </w:p>
        </w:tc>
        <w:tc>
          <w:tcPr>
            <w:tcW w:w="0" w:type="auto"/>
            <w:vAlign w:val="center"/>
          </w:tcPr>
          <w:p w:rsidR="005F2C19"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0.06</w:t>
            </w:r>
          </w:p>
        </w:tc>
        <w:tc>
          <w:tcPr>
            <w:tcW w:w="0" w:type="auto"/>
            <w:vAlign w:val="center"/>
          </w:tcPr>
          <w:p w:rsidR="005F2C19"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0.023</w:t>
            </w:r>
          </w:p>
        </w:tc>
        <w:tc>
          <w:tcPr>
            <w:tcW w:w="0" w:type="auto"/>
            <w:vAlign w:val="center"/>
          </w:tcPr>
          <w:p w:rsidR="005F2C19"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0.065</w:t>
            </w:r>
          </w:p>
        </w:tc>
        <w:tc>
          <w:tcPr>
            <w:tcW w:w="0" w:type="auto"/>
            <w:vAlign w:val="center"/>
          </w:tcPr>
          <w:p w:rsidR="005F2C19"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0.10</w:t>
            </w:r>
          </w:p>
        </w:tc>
        <w:tc>
          <w:tcPr>
            <w:tcW w:w="0" w:type="auto"/>
            <w:vAlign w:val="center"/>
          </w:tcPr>
          <w:p w:rsidR="005F2C19"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0.047</w:t>
            </w:r>
          </w:p>
        </w:tc>
        <w:tc>
          <w:tcPr>
            <w:tcW w:w="0" w:type="auto"/>
            <w:vAlign w:val="center"/>
          </w:tcPr>
          <w:p w:rsidR="005F2C19"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0.133</w:t>
            </w:r>
          </w:p>
        </w:tc>
        <w:tc>
          <w:tcPr>
            <w:tcW w:w="0" w:type="auto"/>
            <w:vAlign w:val="center"/>
          </w:tcPr>
          <w:p w:rsidR="005F2C19"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0.21</w:t>
            </w:r>
          </w:p>
        </w:tc>
        <w:tc>
          <w:tcPr>
            <w:tcW w:w="0" w:type="auto"/>
            <w:vAlign w:val="center"/>
          </w:tcPr>
          <w:p w:rsidR="005F2C19" w:rsidRPr="0006395C" w:rsidRDefault="004E0E55" w:rsidP="007062E8">
            <w:pPr>
              <w:pStyle w:val="af2"/>
              <w:ind w:firstLineChars="0" w:firstLine="0"/>
              <w:jc w:val="center"/>
              <w:rPr>
                <w:rFonts w:ascii="Times New Roman" w:cs="Times New Roman"/>
                <w:sz w:val="18"/>
                <w:szCs w:val="18"/>
              </w:rPr>
            </w:pPr>
            <w:r w:rsidRPr="0006395C">
              <w:rPr>
                <w:rFonts w:ascii="Times New Roman" w:cs="Times New Roman"/>
                <w:sz w:val="18"/>
                <w:szCs w:val="18"/>
              </w:rPr>
              <w:t>5</w:t>
            </w:r>
          </w:p>
        </w:tc>
      </w:tr>
      <w:tr w:rsidR="005F2C19" w:rsidRPr="0006395C" w:rsidTr="0006395C">
        <w:tc>
          <w:tcPr>
            <w:tcW w:w="0" w:type="auto"/>
            <w:vMerge/>
            <w:vAlign w:val="center"/>
          </w:tcPr>
          <w:p w:rsidR="00CC407F" w:rsidRPr="0006395C" w:rsidRDefault="00CC407F" w:rsidP="007062E8">
            <w:pPr>
              <w:pStyle w:val="af2"/>
              <w:ind w:firstLineChars="0" w:firstLine="0"/>
              <w:jc w:val="center"/>
              <w:rPr>
                <w:rFonts w:ascii="Times New Roman" w:cs="Times New Roman"/>
                <w:sz w:val="18"/>
                <w:szCs w:val="18"/>
              </w:rPr>
            </w:pP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盐酸显色滴定</w:t>
            </w: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0.66</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0.001</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0.016</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0.02</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0.006</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0.017</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0.03</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0.024</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0.067</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0.10</w:t>
            </w:r>
          </w:p>
        </w:tc>
        <w:tc>
          <w:tcPr>
            <w:tcW w:w="0" w:type="auto"/>
            <w:vAlign w:val="center"/>
          </w:tcPr>
          <w:p w:rsidR="00CC407F" w:rsidRPr="0006395C" w:rsidRDefault="004E0E55" w:rsidP="007062E8">
            <w:pPr>
              <w:pStyle w:val="af2"/>
              <w:ind w:firstLineChars="0" w:firstLine="0"/>
              <w:jc w:val="center"/>
              <w:rPr>
                <w:rFonts w:ascii="Times New Roman" w:cs="Times New Roman"/>
                <w:sz w:val="18"/>
                <w:szCs w:val="18"/>
              </w:rPr>
            </w:pPr>
            <w:r w:rsidRPr="0006395C">
              <w:rPr>
                <w:rFonts w:ascii="Times New Roman" w:cs="Times New Roman"/>
                <w:sz w:val="18"/>
                <w:szCs w:val="18"/>
              </w:rPr>
              <w:t>5</w:t>
            </w:r>
          </w:p>
        </w:tc>
      </w:tr>
      <w:tr w:rsidR="005F2C19" w:rsidRPr="0006395C" w:rsidTr="0006395C">
        <w:tc>
          <w:tcPr>
            <w:tcW w:w="0" w:type="auto"/>
            <w:vMerge w:val="restart"/>
            <w:vAlign w:val="center"/>
          </w:tcPr>
          <w:p w:rsidR="007062E8"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样</w:t>
            </w:r>
          </w:p>
          <w:p w:rsidR="007062E8"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品</w:t>
            </w:r>
          </w:p>
          <w:p w:rsidR="00CC407F" w:rsidRPr="0006395C" w:rsidRDefault="005C55C0" w:rsidP="007062E8">
            <w:pPr>
              <w:pStyle w:val="af2"/>
              <w:ind w:firstLineChars="0" w:firstLine="0"/>
              <w:jc w:val="center"/>
              <w:rPr>
                <w:rFonts w:ascii="Times New Roman" w:cs="Times New Roman"/>
                <w:sz w:val="18"/>
                <w:szCs w:val="18"/>
              </w:rPr>
            </w:pPr>
            <w:r>
              <w:rPr>
                <w:rFonts w:ascii="Times New Roman" w:cs="Times New Roman" w:hint="eastAsia"/>
                <w:sz w:val="18"/>
                <w:szCs w:val="18"/>
              </w:rPr>
              <w:t>b</w:t>
            </w: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硫酸电位滴定</w:t>
            </w: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0.60</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0.015</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0.078</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0.13</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0.026</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0.074</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0.13</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0.036</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0.102</w:t>
            </w:r>
          </w:p>
        </w:tc>
        <w:tc>
          <w:tcPr>
            <w:tcW w:w="0" w:type="auto"/>
            <w:vAlign w:val="center"/>
          </w:tcPr>
          <w:p w:rsidR="00CC407F" w:rsidRPr="0006395C" w:rsidRDefault="005F2C19"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0.17</w:t>
            </w:r>
          </w:p>
        </w:tc>
        <w:tc>
          <w:tcPr>
            <w:tcW w:w="0" w:type="auto"/>
            <w:vAlign w:val="center"/>
          </w:tcPr>
          <w:p w:rsidR="00CC407F" w:rsidRPr="0006395C" w:rsidRDefault="004E0E55" w:rsidP="007062E8">
            <w:pPr>
              <w:pStyle w:val="af2"/>
              <w:ind w:firstLineChars="0" w:firstLine="0"/>
              <w:jc w:val="center"/>
              <w:rPr>
                <w:rFonts w:ascii="Times New Roman" w:cs="Times New Roman"/>
                <w:sz w:val="18"/>
                <w:szCs w:val="18"/>
              </w:rPr>
            </w:pPr>
            <w:r w:rsidRPr="0006395C">
              <w:rPr>
                <w:rFonts w:ascii="Times New Roman" w:cs="Times New Roman"/>
                <w:sz w:val="18"/>
                <w:szCs w:val="18"/>
              </w:rPr>
              <w:t>5</w:t>
            </w:r>
          </w:p>
        </w:tc>
      </w:tr>
      <w:tr w:rsidR="005F2C19" w:rsidRPr="0006395C" w:rsidTr="0006395C">
        <w:tc>
          <w:tcPr>
            <w:tcW w:w="0" w:type="auto"/>
            <w:vMerge/>
            <w:vAlign w:val="center"/>
          </w:tcPr>
          <w:p w:rsidR="00CC407F" w:rsidRPr="0006395C" w:rsidRDefault="00CC407F" w:rsidP="007062E8">
            <w:pPr>
              <w:pStyle w:val="af2"/>
              <w:ind w:firstLineChars="0" w:firstLine="0"/>
              <w:jc w:val="center"/>
              <w:rPr>
                <w:rFonts w:ascii="Times New Roman" w:cs="Times New Roman"/>
                <w:sz w:val="18"/>
                <w:szCs w:val="18"/>
              </w:rPr>
            </w:pP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硫酸显色滴定</w:t>
            </w: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0.61</w:t>
            </w:r>
          </w:p>
        </w:tc>
        <w:tc>
          <w:tcPr>
            <w:tcW w:w="0" w:type="auto"/>
            <w:vAlign w:val="center"/>
          </w:tcPr>
          <w:p w:rsidR="00CC407F" w:rsidRPr="0006395C" w:rsidRDefault="0038783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0.001</w:t>
            </w:r>
          </w:p>
        </w:tc>
        <w:tc>
          <w:tcPr>
            <w:tcW w:w="0" w:type="auto"/>
            <w:vAlign w:val="center"/>
          </w:tcPr>
          <w:p w:rsidR="00CC407F" w:rsidRPr="0006395C" w:rsidRDefault="0038783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0.020</w:t>
            </w:r>
          </w:p>
        </w:tc>
        <w:tc>
          <w:tcPr>
            <w:tcW w:w="0" w:type="auto"/>
            <w:vAlign w:val="center"/>
          </w:tcPr>
          <w:p w:rsidR="00CC407F" w:rsidRPr="0006395C" w:rsidRDefault="0038783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0.03</w:t>
            </w:r>
          </w:p>
        </w:tc>
        <w:tc>
          <w:tcPr>
            <w:tcW w:w="0" w:type="auto"/>
            <w:vAlign w:val="center"/>
          </w:tcPr>
          <w:p w:rsidR="00CC407F" w:rsidRPr="0006395C" w:rsidRDefault="0038783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0.015</w:t>
            </w:r>
          </w:p>
        </w:tc>
        <w:tc>
          <w:tcPr>
            <w:tcW w:w="0" w:type="auto"/>
            <w:vAlign w:val="center"/>
          </w:tcPr>
          <w:p w:rsidR="00CC407F" w:rsidRPr="0006395C" w:rsidRDefault="0038783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0.042</w:t>
            </w:r>
          </w:p>
        </w:tc>
        <w:tc>
          <w:tcPr>
            <w:tcW w:w="0" w:type="auto"/>
            <w:vAlign w:val="center"/>
          </w:tcPr>
          <w:p w:rsidR="00CC407F" w:rsidRPr="0006395C" w:rsidRDefault="0038783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0.07</w:t>
            </w:r>
          </w:p>
        </w:tc>
        <w:tc>
          <w:tcPr>
            <w:tcW w:w="0" w:type="auto"/>
            <w:vAlign w:val="center"/>
          </w:tcPr>
          <w:p w:rsidR="00CC407F" w:rsidRPr="0006395C" w:rsidRDefault="0038783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0.032</w:t>
            </w:r>
          </w:p>
        </w:tc>
        <w:tc>
          <w:tcPr>
            <w:tcW w:w="0" w:type="auto"/>
            <w:vAlign w:val="center"/>
          </w:tcPr>
          <w:p w:rsidR="00CC407F" w:rsidRPr="0006395C" w:rsidRDefault="0038783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0.090</w:t>
            </w:r>
          </w:p>
        </w:tc>
        <w:tc>
          <w:tcPr>
            <w:tcW w:w="0" w:type="auto"/>
            <w:vAlign w:val="center"/>
          </w:tcPr>
          <w:p w:rsidR="00CC407F" w:rsidRPr="0006395C" w:rsidRDefault="0038783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0.15</w:t>
            </w:r>
          </w:p>
        </w:tc>
        <w:tc>
          <w:tcPr>
            <w:tcW w:w="0" w:type="auto"/>
            <w:vAlign w:val="center"/>
          </w:tcPr>
          <w:p w:rsidR="00CC407F" w:rsidRPr="0006395C" w:rsidRDefault="004E0E55" w:rsidP="007062E8">
            <w:pPr>
              <w:pStyle w:val="af2"/>
              <w:ind w:firstLineChars="0" w:firstLine="0"/>
              <w:jc w:val="center"/>
              <w:rPr>
                <w:rFonts w:ascii="Times New Roman" w:cs="Times New Roman"/>
                <w:sz w:val="18"/>
                <w:szCs w:val="18"/>
              </w:rPr>
            </w:pPr>
            <w:r w:rsidRPr="0006395C">
              <w:rPr>
                <w:rFonts w:ascii="Times New Roman" w:cs="Times New Roman"/>
                <w:sz w:val="18"/>
                <w:szCs w:val="18"/>
              </w:rPr>
              <w:t>5</w:t>
            </w:r>
          </w:p>
        </w:tc>
      </w:tr>
      <w:tr w:rsidR="005F2C19" w:rsidRPr="0006395C" w:rsidTr="0006395C">
        <w:tc>
          <w:tcPr>
            <w:tcW w:w="0" w:type="auto"/>
            <w:vMerge/>
            <w:vAlign w:val="center"/>
          </w:tcPr>
          <w:p w:rsidR="00CC407F" w:rsidRPr="0006395C" w:rsidRDefault="00CC407F" w:rsidP="007062E8">
            <w:pPr>
              <w:pStyle w:val="af2"/>
              <w:ind w:firstLineChars="0" w:firstLine="0"/>
              <w:jc w:val="center"/>
              <w:rPr>
                <w:rFonts w:ascii="Times New Roman" w:cs="Times New Roman"/>
                <w:sz w:val="18"/>
                <w:szCs w:val="18"/>
              </w:rPr>
            </w:pP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盐酸电位滴定</w:t>
            </w: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0.59</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0.003</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0.036</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0.06</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0.013</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0.036</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0.06</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0.040</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0.113</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0.19</w:t>
            </w:r>
          </w:p>
        </w:tc>
        <w:tc>
          <w:tcPr>
            <w:tcW w:w="0" w:type="auto"/>
            <w:vAlign w:val="center"/>
          </w:tcPr>
          <w:p w:rsidR="00CC407F" w:rsidRPr="0006395C" w:rsidRDefault="004E0E55" w:rsidP="007062E8">
            <w:pPr>
              <w:pStyle w:val="af2"/>
              <w:ind w:firstLineChars="0" w:firstLine="0"/>
              <w:jc w:val="center"/>
              <w:rPr>
                <w:rFonts w:ascii="Times New Roman" w:cs="Times New Roman"/>
                <w:sz w:val="18"/>
                <w:szCs w:val="18"/>
              </w:rPr>
            </w:pPr>
            <w:r w:rsidRPr="0006395C">
              <w:rPr>
                <w:rFonts w:ascii="Times New Roman" w:cs="Times New Roman"/>
                <w:sz w:val="18"/>
                <w:szCs w:val="18"/>
              </w:rPr>
              <w:t>5</w:t>
            </w:r>
          </w:p>
        </w:tc>
      </w:tr>
      <w:tr w:rsidR="005F2C19" w:rsidRPr="0006395C" w:rsidTr="0006395C">
        <w:tc>
          <w:tcPr>
            <w:tcW w:w="0" w:type="auto"/>
            <w:vMerge/>
            <w:vAlign w:val="center"/>
          </w:tcPr>
          <w:p w:rsidR="00CC407F" w:rsidRPr="0006395C" w:rsidRDefault="00CC407F" w:rsidP="007062E8">
            <w:pPr>
              <w:pStyle w:val="af2"/>
              <w:ind w:firstLineChars="0" w:firstLine="0"/>
              <w:jc w:val="center"/>
              <w:rPr>
                <w:rFonts w:ascii="Times New Roman" w:cs="Times New Roman"/>
                <w:sz w:val="18"/>
                <w:szCs w:val="18"/>
              </w:rPr>
            </w:pP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盐酸显色滴定</w:t>
            </w:r>
          </w:p>
        </w:tc>
        <w:tc>
          <w:tcPr>
            <w:tcW w:w="0" w:type="auto"/>
            <w:vAlign w:val="center"/>
          </w:tcPr>
          <w:p w:rsidR="00CC407F" w:rsidRPr="0006395C" w:rsidRDefault="00CC407F"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0.61</w:t>
            </w:r>
          </w:p>
        </w:tc>
        <w:tc>
          <w:tcPr>
            <w:tcW w:w="0" w:type="auto"/>
            <w:vAlign w:val="center"/>
          </w:tcPr>
          <w:p w:rsidR="00742784"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0.001</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0.018</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0.03</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0.010</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0.028</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0.05</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0.028</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0.079</w:t>
            </w:r>
          </w:p>
        </w:tc>
        <w:tc>
          <w:tcPr>
            <w:tcW w:w="0" w:type="auto"/>
            <w:vAlign w:val="center"/>
          </w:tcPr>
          <w:p w:rsidR="00CC407F" w:rsidRPr="0006395C" w:rsidRDefault="00742784" w:rsidP="007062E8">
            <w:pPr>
              <w:pStyle w:val="af2"/>
              <w:ind w:firstLineChars="0" w:firstLine="0"/>
              <w:jc w:val="center"/>
              <w:rPr>
                <w:rFonts w:ascii="Times New Roman" w:cs="Times New Roman"/>
                <w:sz w:val="18"/>
                <w:szCs w:val="18"/>
              </w:rPr>
            </w:pPr>
            <w:r w:rsidRPr="0006395C">
              <w:rPr>
                <w:rFonts w:ascii="Times New Roman" w:cs="Times New Roman"/>
                <w:sz w:val="18"/>
                <w:szCs w:val="18"/>
              </w:rPr>
              <w:t>0.13</w:t>
            </w:r>
          </w:p>
        </w:tc>
        <w:tc>
          <w:tcPr>
            <w:tcW w:w="0" w:type="auto"/>
            <w:vAlign w:val="center"/>
          </w:tcPr>
          <w:p w:rsidR="00CC407F" w:rsidRPr="0006395C" w:rsidRDefault="004E0E55" w:rsidP="007062E8">
            <w:pPr>
              <w:pStyle w:val="af2"/>
              <w:ind w:firstLineChars="0" w:firstLine="0"/>
              <w:jc w:val="center"/>
              <w:rPr>
                <w:rFonts w:ascii="Times New Roman" w:cs="Times New Roman"/>
                <w:sz w:val="18"/>
                <w:szCs w:val="18"/>
              </w:rPr>
            </w:pPr>
            <w:r w:rsidRPr="0006395C">
              <w:rPr>
                <w:rFonts w:ascii="Times New Roman" w:cs="Times New Roman"/>
                <w:sz w:val="18"/>
                <w:szCs w:val="18"/>
              </w:rPr>
              <w:t>5</w:t>
            </w:r>
          </w:p>
        </w:tc>
      </w:tr>
      <w:tr w:rsidR="004E0E55" w:rsidRPr="0006395C" w:rsidTr="007062E8">
        <w:tc>
          <w:tcPr>
            <w:tcW w:w="0" w:type="auto"/>
            <w:gridSpan w:val="13"/>
            <w:vAlign w:val="center"/>
          </w:tcPr>
          <w:p w:rsidR="004E0E55" w:rsidRPr="0006395C" w:rsidRDefault="004E0E55" w:rsidP="0006395C">
            <w:pPr>
              <w:pStyle w:val="af4"/>
              <w:ind w:firstLineChars="200" w:firstLine="360"/>
              <w:jc w:val="left"/>
              <w:rPr>
                <w:rFonts w:ascii="Times New Roman"/>
                <w:szCs w:val="18"/>
              </w:rPr>
            </w:pPr>
            <w:r w:rsidRPr="0006395C">
              <w:rPr>
                <w:rFonts w:ascii="Times New Roman"/>
                <w:szCs w:val="18"/>
                <w:vertAlign w:val="superscript"/>
              </w:rPr>
              <w:t>a</w:t>
            </w:r>
            <w:r w:rsidRPr="0006395C">
              <w:rPr>
                <w:rFonts w:ascii="Times New Roman"/>
                <w:szCs w:val="18"/>
              </w:rPr>
              <w:t xml:space="preserve">     ——</w:t>
            </w:r>
            <w:r w:rsidRPr="0006395C">
              <w:rPr>
                <w:rFonts w:ascii="Times New Roman"/>
                <w:szCs w:val="18"/>
              </w:rPr>
              <w:t>剔除离群值后的实验室最终数量。</w:t>
            </w:r>
          </w:p>
          <w:p w:rsidR="004E0E55" w:rsidRPr="0006395C" w:rsidRDefault="004E0E55" w:rsidP="0006395C">
            <w:pPr>
              <w:pStyle w:val="af4"/>
              <w:ind w:firstLineChars="200" w:firstLine="360"/>
              <w:jc w:val="left"/>
              <w:rPr>
                <w:rFonts w:ascii="Times New Roman"/>
                <w:szCs w:val="18"/>
              </w:rPr>
            </w:pPr>
            <w:proofErr w:type="spellStart"/>
            <w:r w:rsidRPr="0006395C">
              <w:rPr>
                <w:rFonts w:ascii="Times New Roman"/>
                <w:i/>
                <w:iCs/>
                <w:szCs w:val="18"/>
              </w:rPr>
              <w:t>s</w:t>
            </w:r>
            <w:r w:rsidRPr="0006395C">
              <w:rPr>
                <w:rFonts w:ascii="Times New Roman"/>
                <w:szCs w:val="18"/>
                <w:vertAlign w:val="subscript"/>
              </w:rPr>
              <w:t>r</w:t>
            </w:r>
            <w:proofErr w:type="spellEnd"/>
            <w:r w:rsidRPr="0006395C">
              <w:rPr>
                <w:rFonts w:ascii="Times New Roman"/>
                <w:szCs w:val="18"/>
              </w:rPr>
              <w:t xml:space="preserve">    ——</w:t>
            </w:r>
            <w:r w:rsidRPr="0006395C">
              <w:rPr>
                <w:rFonts w:ascii="Times New Roman"/>
                <w:szCs w:val="18"/>
              </w:rPr>
              <w:t>日内重复性标准差；</w:t>
            </w:r>
          </w:p>
          <w:p w:rsidR="004E0E55" w:rsidRPr="0006395C" w:rsidRDefault="004E0E55" w:rsidP="0006395C">
            <w:pPr>
              <w:pStyle w:val="af4"/>
              <w:ind w:firstLineChars="200" w:firstLine="360"/>
              <w:jc w:val="left"/>
              <w:rPr>
                <w:rFonts w:ascii="Times New Roman"/>
                <w:szCs w:val="18"/>
              </w:rPr>
            </w:pPr>
            <w:r w:rsidRPr="0006395C">
              <w:rPr>
                <w:rFonts w:ascii="Times New Roman"/>
                <w:i/>
                <w:iCs/>
                <w:szCs w:val="18"/>
              </w:rPr>
              <w:t>r</w:t>
            </w:r>
            <w:r w:rsidRPr="0006395C">
              <w:rPr>
                <w:rFonts w:ascii="Times New Roman"/>
                <w:szCs w:val="18"/>
              </w:rPr>
              <w:t xml:space="preserve">    ——</w:t>
            </w:r>
            <w:r w:rsidRPr="0006395C">
              <w:rPr>
                <w:rFonts w:ascii="Times New Roman"/>
                <w:szCs w:val="18"/>
              </w:rPr>
              <w:t>日内重复性，以测定单位表示；</w:t>
            </w:r>
          </w:p>
          <w:p w:rsidR="004E0E55" w:rsidRPr="0006395C" w:rsidRDefault="004E0E55" w:rsidP="0006395C">
            <w:pPr>
              <w:pStyle w:val="af4"/>
              <w:ind w:firstLineChars="149" w:firstLine="268"/>
              <w:jc w:val="left"/>
              <w:rPr>
                <w:rFonts w:ascii="Times New Roman"/>
                <w:szCs w:val="18"/>
              </w:rPr>
            </w:pPr>
            <w:r w:rsidRPr="0006395C">
              <w:rPr>
                <w:rFonts w:ascii="Times New Roman"/>
                <w:szCs w:val="18"/>
              </w:rPr>
              <w:t>（</w:t>
            </w:r>
            <w:r w:rsidRPr="0006395C">
              <w:rPr>
                <w:rFonts w:ascii="Times New Roman"/>
                <w:i/>
                <w:iCs/>
                <w:szCs w:val="18"/>
              </w:rPr>
              <w:t>r</w:t>
            </w:r>
            <w:r w:rsidRPr="0006395C">
              <w:rPr>
                <w:rFonts w:ascii="Times New Roman"/>
                <w:szCs w:val="18"/>
              </w:rPr>
              <w:t>）</w:t>
            </w:r>
            <w:r w:rsidRPr="0006395C">
              <w:rPr>
                <w:rFonts w:ascii="Times New Roman"/>
                <w:szCs w:val="18"/>
              </w:rPr>
              <w:t xml:space="preserve"> ——</w:t>
            </w:r>
            <w:r w:rsidRPr="0006395C">
              <w:rPr>
                <w:rFonts w:ascii="Times New Roman"/>
                <w:szCs w:val="18"/>
              </w:rPr>
              <w:t>相对日内重复性，以百分数表示；</w:t>
            </w:r>
          </w:p>
          <w:p w:rsidR="004E0E55" w:rsidRPr="0006395C" w:rsidRDefault="004E0E55" w:rsidP="0006395C">
            <w:pPr>
              <w:pStyle w:val="af4"/>
              <w:ind w:firstLineChars="200" w:firstLine="360"/>
              <w:jc w:val="left"/>
              <w:rPr>
                <w:rFonts w:ascii="Times New Roman"/>
                <w:szCs w:val="18"/>
              </w:rPr>
            </w:pPr>
            <w:proofErr w:type="spellStart"/>
            <w:r w:rsidRPr="0006395C">
              <w:rPr>
                <w:rFonts w:ascii="Times New Roman"/>
                <w:i/>
                <w:iCs/>
                <w:szCs w:val="18"/>
              </w:rPr>
              <w:t>s</w:t>
            </w:r>
            <w:r w:rsidRPr="0006395C">
              <w:rPr>
                <w:rFonts w:ascii="Times New Roman"/>
                <w:szCs w:val="18"/>
                <w:vertAlign w:val="subscript"/>
              </w:rPr>
              <w:t>rD</w:t>
            </w:r>
            <w:proofErr w:type="spellEnd"/>
            <w:r w:rsidRPr="0006395C">
              <w:rPr>
                <w:rFonts w:ascii="Times New Roman"/>
                <w:szCs w:val="18"/>
              </w:rPr>
              <w:t xml:space="preserve">   ——</w:t>
            </w:r>
            <w:r w:rsidRPr="0006395C">
              <w:rPr>
                <w:rFonts w:ascii="Times New Roman"/>
                <w:szCs w:val="18"/>
              </w:rPr>
              <w:t>日间重复性标准差；</w:t>
            </w:r>
          </w:p>
          <w:p w:rsidR="004E0E55" w:rsidRPr="0006395C" w:rsidRDefault="004E0E55" w:rsidP="0006395C">
            <w:pPr>
              <w:pStyle w:val="af4"/>
              <w:ind w:firstLineChars="200" w:firstLine="360"/>
              <w:jc w:val="left"/>
              <w:rPr>
                <w:rFonts w:ascii="Times New Roman"/>
                <w:szCs w:val="18"/>
              </w:rPr>
            </w:pPr>
            <w:proofErr w:type="spellStart"/>
            <w:r w:rsidRPr="0006395C">
              <w:rPr>
                <w:rFonts w:ascii="Times New Roman"/>
                <w:i/>
                <w:iCs/>
                <w:szCs w:val="18"/>
              </w:rPr>
              <w:t>r</w:t>
            </w:r>
            <w:r w:rsidRPr="0006395C">
              <w:rPr>
                <w:rFonts w:ascii="Times New Roman"/>
                <w:szCs w:val="18"/>
                <w:vertAlign w:val="subscript"/>
              </w:rPr>
              <w:t>D</w:t>
            </w:r>
            <w:proofErr w:type="spellEnd"/>
            <w:r w:rsidRPr="0006395C">
              <w:rPr>
                <w:rFonts w:ascii="Times New Roman"/>
                <w:szCs w:val="18"/>
              </w:rPr>
              <w:t xml:space="preserve">   ——</w:t>
            </w:r>
            <w:r w:rsidRPr="0006395C">
              <w:rPr>
                <w:rFonts w:ascii="Times New Roman"/>
                <w:szCs w:val="18"/>
              </w:rPr>
              <w:t>日间重复性，以测定单位表示；</w:t>
            </w:r>
          </w:p>
          <w:p w:rsidR="004E0E55" w:rsidRPr="0006395C" w:rsidRDefault="004E0E55" w:rsidP="0006395C">
            <w:pPr>
              <w:pStyle w:val="af4"/>
              <w:ind w:firstLineChars="149" w:firstLine="268"/>
              <w:jc w:val="left"/>
              <w:rPr>
                <w:rFonts w:ascii="Times New Roman"/>
                <w:szCs w:val="18"/>
              </w:rPr>
            </w:pPr>
            <w:r w:rsidRPr="0006395C">
              <w:rPr>
                <w:rFonts w:ascii="Times New Roman"/>
                <w:szCs w:val="18"/>
              </w:rPr>
              <w:t>（</w:t>
            </w:r>
            <w:proofErr w:type="spellStart"/>
            <w:r w:rsidRPr="0006395C">
              <w:rPr>
                <w:rFonts w:ascii="Times New Roman"/>
                <w:i/>
                <w:iCs/>
                <w:szCs w:val="18"/>
              </w:rPr>
              <w:t>r</w:t>
            </w:r>
            <w:r w:rsidRPr="0006395C">
              <w:rPr>
                <w:rFonts w:ascii="Times New Roman"/>
                <w:szCs w:val="18"/>
                <w:vertAlign w:val="subscript"/>
              </w:rPr>
              <w:t>D</w:t>
            </w:r>
            <w:proofErr w:type="spellEnd"/>
            <w:r w:rsidRPr="0006395C">
              <w:rPr>
                <w:rFonts w:ascii="Times New Roman"/>
                <w:szCs w:val="18"/>
              </w:rPr>
              <w:t>）</w:t>
            </w:r>
            <w:r w:rsidRPr="0006395C">
              <w:rPr>
                <w:rFonts w:ascii="Times New Roman"/>
                <w:szCs w:val="18"/>
              </w:rPr>
              <w:t>——</w:t>
            </w:r>
            <w:r w:rsidRPr="0006395C">
              <w:rPr>
                <w:rFonts w:ascii="Times New Roman"/>
                <w:szCs w:val="18"/>
              </w:rPr>
              <w:t>相对日间重复性，以百分数表示；</w:t>
            </w:r>
          </w:p>
          <w:p w:rsidR="004E0E55" w:rsidRPr="0006395C" w:rsidRDefault="004E0E55" w:rsidP="0006395C">
            <w:pPr>
              <w:pStyle w:val="af4"/>
              <w:ind w:firstLineChars="200" w:firstLine="360"/>
              <w:jc w:val="left"/>
              <w:rPr>
                <w:rFonts w:ascii="Times New Roman"/>
                <w:szCs w:val="18"/>
              </w:rPr>
            </w:pPr>
            <w:r w:rsidRPr="0006395C">
              <w:rPr>
                <w:rFonts w:ascii="Times New Roman"/>
                <w:i/>
                <w:iCs/>
                <w:szCs w:val="18"/>
              </w:rPr>
              <w:t>S</w:t>
            </w:r>
            <w:r w:rsidRPr="0006395C">
              <w:rPr>
                <w:rFonts w:ascii="Times New Roman"/>
                <w:szCs w:val="18"/>
                <w:vertAlign w:val="subscript"/>
              </w:rPr>
              <w:t xml:space="preserve">R      </w:t>
            </w:r>
            <w:r w:rsidRPr="0006395C">
              <w:rPr>
                <w:rFonts w:ascii="Times New Roman"/>
                <w:szCs w:val="18"/>
              </w:rPr>
              <w:t>——</w:t>
            </w:r>
            <w:r w:rsidRPr="0006395C">
              <w:rPr>
                <w:rFonts w:ascii="Times New Roman"/>
                <w:szCs w:val="18"/>
              </w:rPr>
              <w:t>再现性标准差；</w:t>
            </w:r>
          </w:p>
          <w:p w:rsidR="004E0E55" w:rsidRPr="0006395C" w:rsidRDefault="004E0E55" w:rsidP="0006395C">
            <w:pPr>
              <w:pStyle w:val="af4"/>
              <w:ind w:firstLineChars="228" w:firstLine="410"/>
              <w:jc w:val="left"/>
              <w:rPr>
                <w:rFonts w:ascii="Times New Roman"/>
                <w:szCs w:val="18"/>
              </w:rPr>
            </w:pPr>
            <w:r w:rsidRPr="0006395C">
              <w:rPr>
                <w:rFonts w:ascii="Times New Roman"/>
                <w:i/>
                <w:iCs/>
                <w:szCs w:val="18"/>
              </w:rPr>
              <w:t xml:space="preserve">R   </w:t>
            </w:r>
            <w:r w:rsidRPr="0006395C">
              <w:rPr>
                <w:rFonts w:ascii="Times New Roman"/>
                <w:szCs w:val="18"/>
              </w:rPr>
              <w:t>——</w:t>
            </w:r>
            <w:r w:rsidRPr="0006395C">
              <w:rPr>
                <w:rFonts w:ascii="Times New Roman"/>
                <w:szCs w:val="18"/>
              </w:rPr>
              <w:t>再现性，以测定单位表示；</w:t>
            </w:r>
          </w:p>
          <w:p w:rsidR="004E0E55" w:rsidRPr="0006395C" w:rsidRDefault="004E0E55" w:rsidP="0006395C">
            <w:pPr>
              <w:pStyle w:val="af2"/>
              <w:ind w:firstLineChars="150" w:firstLine="270"/>
              <w:jc w:val="left"/>
              <w:rPr>
                <w:rFonts w:ascii="Times New Roman" w:cs="Times New Roman"/>
                <w:i/>
                <w:iCs/>
                <w:sz w:val="18"/>
                <w:szCs w:val="18"/>
              </w:rPr>
            </w:pPr>
            <w:r w:rsidRPr="0006395C">
              <w:rPr>
                <w:rFonts w:ascii="Times New Roman" w:cs="Times New Roman"/>
                <w:sz w:val="18"/>
                <w:szCs w:val="18"/>
              </w:rPr>
              <w:t>（</w:t>
            </w:r>
            <w:r w:rsidRPr="0006395C">
              <w:rPr>
                <w:rFonts w:ascii="Times New Roman" w:cs="Times New Roman"/>
                <w:i/>
                <w:iCs/>
                <w:sz w:val="18"/>
                <w:szCs w:val="18"/>
              </w:rPr>
              <w:t>R</w:t>
            </w:r>
            <w:r w:rsidRPr="0006395C">
              <w:rPr>
                <w:rFonts w:ascii="Times New Roman" w:cs="Times New Roman"/>
                <w:sz w:val="18"/>
                <w:szCs w:val="18"/>
              </w:rPr>
              <w:t>）</w:t>
            </w:r>
            <w:r w:rsidRPr="0006395C">
              <w:rPr>
                <w:rFonts w:ascii="Times New Roman" w:cs="Times New Roman"/>
                <w:sz w:val="18"/>
                <w:szCs w:val="18"/>
              </w:rPr>
              <w:t>——</w:t>
            </w:r>
            <w:r w:rsidRPr="0006395C">
              <w:rPr>
                <w:rFonts w:ascii="Times New Roman" w:cs="Times New Roman"/>
                <w:sz w:val="18"/>
                <w:szCs w:val="18"/>
              </w:rPr>
              <w:t>相对再现性，以百分数表示。</w:t>
            </w:r>
          </w:p>
        </w:tc>
      </w:tr>
    </w:tbl>
    <w:p w:rsidR="005A416F" w:rsidRDefault="00E47567">
      <w:pPr>
        <w:tabs>
          <w:tab w:val="left" w:pos="6120"/>
        </w:tabs>
        <w:spacing w:line="360" w:lineRule="auto"/>
        <w:rPr>
          <w:rFonts w:eastAsia="黑体"/>
          <w:sz w:val="24"/>
        </w:rPr>
      </w:pPr>
      <w:r>
        <w:rPr>
          <w:rFonts w:eastAsia="黑体" w:hint="eastAsia"/>
          <w:sz w:val="24"/>
        </w:rPr>
        <w:t>3</w:t>
      </w:r>
      <w:r>
        <w:rPr>
          <w:rFonts w:eastAsia="黑体"/>
          <w:sz w:val="24"/>
        </w:rPr>
        <w:t>.2</w:t>
      </w:r>
      <w:r>
        <w:rPr>
          <w:rFonts w:eastAsia="黑体" w:hint="eastAsia"/>
          <w:sz w:val="24"/>
        </w:rPr>
        <w:t>技术经济论证</w:t>
      </w:r>
      <w:r w:rsidR="001D4231">
        <w:rPr>
          <w:rFonts w:eastAsia="黑体" w:hint="eastAsia"/>
          <w:sz w:val="24"/>
        </w:rPr>
        <w:t>和</w:t>
      </w:r>
      <w:r>
        <w:rPr>
          <w:rFonts w:eastAsia="黑体" w:hint="eastAsia"/>
          <w:sz w:val="24"/>
        </w:rPr>
        <w:t>预期的经济</w:t>
      </w:r>
      <w:r w:rsidR="001D4231">
        <w:rPr>
          <w:rFonts w:eastAsia="黑体" w:hint="eastAsia"/>
          <w:sz w:val="24"/>
        </w:rPr>
        <w:t>效益、社会效益和生态效益</w:t>
      </w:r>
    </w:p>
    <w:p w:rsidR="005A416F" w:rsidRDefault="00E47567">
      <w:pPr>
        <w:tabs>
          <w:tab w:val="left" w:pos="6120"/>
        </w:tabs>
        <w:spacing w:line="360" w:lineRule="auto"/>
        <w:ind w:firstLine="480"/>
        <w:rPr>
          <w:rFonts w:hAnsi="宋体"/>
          <w:sz w:val="24"/>
        </w:rPr>
      </w:pPr>
      <w:r>
        <w:rPr>
          <w:rFonts w:hAnsi="宋体" w:hint="eastAsia"/>
          <w:sz w:val="24"/>
        </w:rPr>
        <w:lastRenderedPageBreak/>
        <w:t>由于我国天然橡胶采胶技术和加工模式的改变，天然胶乳稳定性有所下降，为了符合《浓缩天然胶乳</w:t>
      </w:r>
      <w:r>
        <w:rPr>
          <w:rFonts w:hAnsi="宋体" w:hint="eastAsia"/>
          <w:sz w:val="24"/>
        </w:rPr>
        <w:t xml:space="preserve"> </w:t>
      </w:r>
      <w:r>
        <w:rPr>
          <w:rFonts w:hAnsi="宋体" w:hint="eastAsia"/>
          <w:sz w:val="24"/>
        </w:rPr>
        <w:t>氨保存离心或膏化胶乳</w:t>
      </w:r>
      <w:r>
        <w:rPr>
          <w:rFonts w:hAnsi="宋体" w:hint="eastAsia"/>
          <w:sz w:val="24"/>
        </w:rPr>
        <w:t xml:space="preserve"> </w:t>
      </w:r>
      <w:r>
        <w:rPr>
          <w:rFonts w:hAnsi="宋体" w:hint="eastAsia"/>
          <w:sz w:val="24"/>
        </w:rPr>
        <w:t>规格》国家标准对天然胶乳技术指标的规定，初加工企业也在不断调整浓缩天然胶乳的生产工艺。</w:t>
      </w:r>
      <w:r w:rsidR="00173E6A" w:rsidRPr="00173E6A">
        <w:rPr>
          <w:rFonts w:hAnsi="宋体" w:hint="eastAsia"/>
          <w:sz w:val="24"/>
        </w:rPr>
        <w:t>碱度指代天然胶乳中氨的含量，是浓缩天然胶的重要指标之一，如果碱度过低，胶乳会因微生物的作用而变质，影响胶乳</w:t>
      </w:r>
      <w:r w:rsidR="00173E6A">
        <w:rPr>
          <w:rFonts w:ascii="宋体" w:hAnsi="宋体" w:hint="eastAsia"/>
          <w:sz w:val="24"/>
        </w:rPr>
        <w:t>的稳定性，而碱度过高，也会破坏橡胶粒子周围的保护层而影响稳定性，且过高的氨含量也会造成环境污染。</w:t>
      </w:r>
      <w:r>
        <w:rPr>
          <w:rFonts w:hAnsi="宋体" w:hint="eastAsia"/>
          <w:sz w:val="24"/>
        </w:rPr>
        <w:t>为此，在修订本标准的过程中，对国内主要浓缩天然胶乳生产企业和检测机构进行了调研，充分听取了绝大多数企业和机构的相关意见，标准</w:t>
      </w:r>
      <w:r>
        <w:rPr>
          <w:rFonts w:hAnsi="宋体"/>
          <w:sz w:val="24"/>
        </w:rPr>
        <w:t>技术上先进，经济上合理</w:t>
      </w:r>
      <w:r>
        <w:rPr>
          <w:rFonts w:hAnsi="宋体" w:hint="eastAsia"/>
          <w:sz w:val="24"/>
        </w:rPr>
        <w:t>。通过本标准的修订，为浓缩天然胶乳的</w:t>
      </w:r>
      <w:r w:rsidR="00891D57">
        <w:rPr>
          <w:rFonts w:hAnsi="宋体" w:hint="eastAsia"/>
          <w:sz w:val="24"/>
        </w:rPr>
        <w:t>碱度</w:t>
      </w:r>
      <w:r>
        <w:rPr>
          <w:rFonts w:hAnsi="宋体" w:hint="eastAsia"/>
          <w:sz w:val="24"/>
        </w:rPr>
        <w:t>检测提供了更加可靠的依据，有助于提高国产天然胶乳的质量，促进国内浓缩天然胶乳产业的健康发展，具有显著的社会效益</w:t>
      </w:r>
      <w:r w:rsidR="00173E6A">
        <w:rPr>
          <w:rFonts w:hAnsi="宋体" w:hint="eastAsia"/>
          <w:sz w:val="24"/>
        </w:rPr>
        <w:t>、</w:t>
      </w:r>
      <w:r>
        <w:rPr>
          <w:rFonts w:hAnsi="宋体" w:hint="eastAsia"/>
          <w:sz w:val="24"/>
        </w:rPr>
        <w:t>经济效益</w:t>
      </w:r>
      <w:r w:rsidR="00173E6A">
        <w:rPr>
          <w:rFonts w:hAnsi="宋体" w:hint="eastAsia"/>
          <w:sz w:val="24"/>
        </w:rPr>
        <w:t>和生态效益</w:t>
      </w:r>
      <w:r>
        <w:rPr>
          <w:rFonts w:hAnsi="宋体" w:hint="eastAsia"/>
          <w:sz w:val="24"/>
        </w:rPr>
        <w:t>。</w:t>
      </w:r>
    </w:p>
    <w:p w:rsidR="005A416F" w:rsidRDefault="00E47567">
      <w:pPr>
        <w:spacing w:line="360" w:lineRule="auto"/>
        <w:rPr>
          <w:rFonts w:eastAsia="黑体"/>
          <w:sz w:val="24"/>
        </w:rPr>
      </w:pPr>
      <w:r>
        <w:rPr>
          <w:rFonts w:eastAsia="黑体"/>
          <w:sz w:val="24"/>
        </w:rPr>
        <w:t>4</w:t>
      </w:r>
      <w:r w:rsidR="0006395C">
        <w:rPr>
          <w:rFonts w:eastAsia="黑体" w:hint="eastAsia"/>
          <w:sz w:val="24"/>
        </w:rPr>
        <w:t>与国际、国外同类标准技术内容的对比情况，或者与测试的国外样品、样机的有关数据对比情况</w:t>
      </w:r>
    </w:p>
    <w:p w:rsidR="005C55C0" w:rsidRPr="005C55C0" w:rsidRDefault="00E47567" w:rsidP="005C55C0">
      <w:pPr>
        <w:tabs>
          <w:tab w:val="left" w:pos="6120"/>
        </w:tabs>
        <w:spacing w:line="360" w:lineRule="auto"/>
        <w:ind w:firstLineChars="200" w:firstLine="480"/>
        <w:rPr>
          <w:rFonts w:hAnsi="宋体"/>
          <w:color w:val="000000" w:themeColor="text1"/>
          <w:sz w:val="24"/>
        </w:rPr>
      </w:pPr>
      <w:r w:rsidRPr="000C1C84">
        <w:rPr>
          <w:rFonts w:hAnsi="宋体" w:hint="eastAsia"/>
          <w:color w:val="000000" w:themeColor="text1"/>
          <w:sz w:val="24"/>
        </w:rPr>
        <w:t>本文件</w:t>
      </w:r>
      <w:r w:rsidR="005C55C0">
        <w:rPr>
          <w:rFonts w:hAnsi="宋体" w:hint="eastAsia"/>
          <w:color w:val="000000" w:themeColor="text1"/>
          <w:sz w:val="24"/>
        </w:rPr>
        <w:t>修改</w:t>
      </w:r>
      <w:r w:rsidRPr="000C1C84">
        <w:rPr>
          <w:rFonts w:hAnsi="宋体" w:hint="eastAsia"/>
          <w:color w:val="000000" w:themeColor="text1"/>
          <w:sz w:val="24"/>
        </w:rPr>
        <w:t>采用</w:t>
      </w:r>
      <w:r w:rsidRPr="000C1C84">
        <w:rPr>
          <w:rFonts w:hAnsi="宋体"/>
          <w:color w:val="000000" w:themeColor="text1"/>
          <w:sz w:val="24"/>
        </w:rPr>
        <w:t xml:space="preserve">ISO </w:t>
      </w:r>
      <w:r w:rsidRPr="000C1C84">
        <w:rPr>
          <w:rFonts w:hAnsi="宋体" w:hint="eastAsia"/>
          <w:color w:val="000000" w:themeColor="text1"/>
          <w:sz w:val="24"/>
        </w:rPr>
        <w:t>12</w:t>
      </w:r>
      <w:r w:rsidR="000C1C84" w:rsidRPr="000C1C84">
        <w:rPr>
          <w:rFonts w:hAnsi="宋体" w:hint="eastAsia"/>
          <w:color w:val="000000" w:themeColor="text1"/>
          <w:sz w:val="24"/>
        </w:rPr>
        <w:t>5:</w:t>
      </w:r>
      <w:r w:rsidRPr="000C1C84">
        <w:rPr>
          <w:rFonts w:hAnsi="宋体"/>
          <w:color w:val="000000" w:themeColor="text1"/>
          <w:sz w:val="24"/>
        </w:rPr>
        <w:t>20</w:t>
      </w:r>
      <w:r w:rsidR="00891D57" w:rsidRPr="000C1C84">
        <w:rPr>
          <w:rFonts w:hAnsi="宋体" w:hint="eastAsia"/>
          <w:color w:val="000000" w:themeColor="text1"/>
          <w:sz w:val="24"/>
        </w:rPr>
        <w:t>20</w:t>
      </w:r>
      <w:r w:rsidRPr="000C1C84">
        <w:rPr>
          <w:rFonts w:hAnsi="宋体" w:hint="eastAsia"/>
          <w:color w:val="000000" w:themeColor="text1"/>
          <w:sz w:val="24"/>
        </w:rPr>
        <w:t>“</w:t>
      </w:r>
      <w:r w:rsidR="00891D57" w:rsidRPr="000C1C84">
        <w:rPr>
          <w:rFonts w:hAnsi="宋体" w:hint="eastAsia"/>
          <w:color w:val="000000" w:themeColor="text1"/>
          <w:sz w:val="24"/>
        </w:rPr>
        <w:t>N</w:t>
      </w:r>
      <w:r w:rsidRPr="000C1C84">
        <w:rPr>
          <w:rFonts w:hAnsi="宋体" w:hint="eastAsia"/>
          <w:color w:val="000000" w:themeColor="text1"/>
          <w:sz w:val="24"/>
        </w:rPr>
        <w:t xml:space="preserve">atural </w:t>
      </w:r>
      <w:r w:rsidR="00891D57" w:rsidRPr="000C1C84">
        <w:rPr>
          <w:rFonts w:hAnsi="宋体" w:hint="eastAsia"/>
          <w:color w:val="000000" w:themeColor="text1"/>
          <w:sz w:val="24"/>
        </w:rPr>
        <w:t xml:space="preserve">rubber </w:t>
      </w:r>
      <w:r w:rsidRPr="000C1C84">
        <w:rPr>
          <w:rFonts w:hAnsi="宋体" w:hint="eastAsia"/>
          <w:color w:val="000000" w:themeColor="text1"/>
          <w:sz w:val="24"/>
        </w:rPr>
        <w:t>latex concentrate</w:t>
      </w:r>
      <w:r w:rsidRPr="000C1C84">
        <w:rPr>
          <w:rFonts w:hAnsi="宋体"/>
          <w:color w:val="000000" w:themeColor="text1"/>
          <w:sz w:val="24"/>
        </w:rPr>
        <w:t>—</w:t>
      </w:r>
      <w:r w:rsidRPr="000C1C84">
        <w:rPr>
          <w:rFonts w:hAnsi="宋体"/>
          <w:color w:val="000000" w:themeColor="text1"/>
          <w:sz w:val="24"/>
        </w:rPr>
        <w:t xml:space="preserve">Determination of </w:t>
      </w:r>
      <w:r w:rsidR="00891D57" w:rsidRPr="000C1C84">
        <w:rPr>
          <w:rFonts w:hAnsi="宋体" w:hint="eastAsia"/>
          <w:color w:val="000000" w:themeColor="text1"/>
          <w:sz w:val="24"/>
        </w:rPr>
        <w:t>alkalinity</w:t>
      </w:r>
      <w:r w:rsidRPr="000C1C84">
        <w:rPr>
          <w:rFonts w:hAnsi="宋体" w:hint="eastAsia"/>
          <w:color w:val="000000" w:themeColor="text1"/>
          <w:sz w:val="24"/>
        </w:rPr>
        <w:t>”。</w:t>
      </w:r>
      <w:r w:rsidR="005C55C0" w:rsidRPr="005C55C0">
        <w:rPr>
          <w:rFonts w:hAnsi="宋体" w:hint="eastAsia"/>
          <w:color w:val="000000" w:themeColor="text1"/>
          <w:sz w:val="24"/>
        </w:rPr>
        <w:t>本文件与</w:t>
      </w:r>
      <w:r w:rsidR="005C55C0" w:rsidRPr="005C55C0">
        <w:rPr>
          <w:rFonts w:hAnsi="宋体" w:hint="eastAsia"/>
          <w:color w:val="000000" w:themeColor="text1"/>
          <w:sz w:val="24"/>
        </w:rPr>
        <w:t xml:space="preserve">ISO </w:t>
      </w:r>
      <w:r w:rsidR="005C55C0" w:rsidRPr="005C55C0">
        <w:rPr>
          <w:rFonts w:hAnsi="宋体"/>
          <w:color w:val="000000" w:themeColor="text1"/>
          <w:sz w:val="24"/>
        </w:rPr>
        <w:t>125</w:t>
      </w:r>
      <w:r w:rsidR="005C55C0" w:rsidRPr="005C55C0">
        <w:rPr>
          <w:rFonts w:hAnsi="宋体" w:hint="eastAsia"/>
          <w:color w:val="000000" w:themeColor="text1"/>
          <w:sz w:val="24"/>
        </w:rPr>
        <w:t>:2020</w:t>
      </w:r>
      <w:r w:rsidR="005C55C0" w:rsidRPr="005C55C0">
        <w:rPr>
          <w:rFonts w:hAnsi="宋体" w:hint="eastAsia"/>
          <w:color w:val="000000" w:themeColor="text1"/>
          <w:sz w:val="24"/>
        </w:rPr>
        <w:t>的技术差异和原因如下：</w:t>
      </w:r>
    </w:p>
    <w:p w:rsidR="005C55C0" w:rsidRPr="005C55C0" w:rsidRDefault="005C55C0" w:rsidP="005C55C0">
      <w:pPr>
        <w:tabs>
          <w:tab w:val="left" w:pos="6120"/>
        </w:tabs>
        <w:spacing w:line="360" w:lineRule="auto"/>
        <w:ind w:firstLineChars="200" w:firstLine="480"/>
        <w:rPr>
          <w:rFonts w:hAnsi="宋体"/>
          <w:color w:val="000000" w:themeColor="text1"/>
          <w:sz w:val="24"/>
        </w:rPr>
      </w:pPr>
      <w:r w:rsidRPr="005C55C0">
        <w:rPr>
          <w:rFonts w:hAnsi="宋体" w:hint="eastAsia"/>
          <w:color w:val="000000" w:themeColor="text1"/>
          <w:sz w:val="24"/>
        </w:rPr>
        <w:t>用规范性引用的</w:t>
      </w:r>
      <w:r w:rsidRPr="005C55C0">
        <w:rPr>
          <w:rFonts w:hAnsi="宋体" w:hint="eastAsia"/>
          <w:color w:val="000000" w:themeColor="text1"/>
          <w:sz w:val="24"/>
        </w:rPr>
        <w:t>G</w:t>
      </w:r>
      <w:r w:rsidRPr="005C55C0">
        <w:rPr>
          <w:rFonts w:hAnsi="宋体"/>
          <w:color w:val="000000" w:themeColor="text1"/>
          <w:sz w:val="24"/>
        </w:rPr>
        <w:t>B/T 8290</w:t>
      </w:r>
      <w:r w:rsidRPr="005C55C0">
        <w:rPr>
          <w:rFonts w:hAnsi="宋体" w:hint="eastAsia"/>
          <w:color w:val="000000" w:themeColor="text1"/>
          <w:sz w:val="24"/>
        </w:rPr>
        <w:t>替换了</w:t>
      </w:r>
      <w:r w:rsidRPr="005C55C0">
        <w:rPr>
          <w:rFonts w:hAnsi="宋体" w:hint="eastAsia"/>
          <w:color w:val="000000" w:themeColor="text1"/>
          <w:sz w:val="24"/>
        </w:rPr>
        <w:t>ISO 123</w:t>
      </w:r>
      <w:r w:rsidRPr="005C55C0">
        <w:rPr>
          <w:rFonts w:hAnsi="宋体" w:hint="eastAsia"/>
          <w:color w:val="000000" w:themeColor="text1"/>
          <w:sz w:val="24"/>
        </w:rPr>
        <w:t>（见第</w:t>
      </w:r>
      <w:r w:rsidRPr="005C55C0">
        <w:rPr>
          <w:rFonts w:hAnsi="宋体" w:hint="eastAsia"/>
          <w:color w:val="000000" w:themeColor="text1"/>
          <w:sz w:val="24"/>
        </w:rPr>
        <w:t>7</w:t>
      </w:r>
      <w:r w:rsidRPr="005C55C0">
        <w:rPr>
          <w:rFonts w:hAnsi="宋体" w:hint="eastAsia"/>
          <w:color w:val="000000" w:themeColor="text1"/>
          <w:sz w:val="24"/>
        </w:rPr>
        <w:t>章），以适应我国对胶乳取样的规定；</w:t>
      </w:r>
    </w:p>
    <w:p w:rsidR="005C55C0" w:rsidRPr="005C55C0" w:rsidRDefault="005C55C0" w:rsidP="005C55C0">
      <w:pPr>
        <w:tabs>
          <w:tab w:val="left" w:pos="6120"/>
        </w:tabs>
        <w:spacing w:line="360" w:lineRule="auto"/>
        <w:ind w:firstLineChars="200" w:firstLine="480"/>
        <w:rPr>
          <w:rFonts w:hAnsi="宋体"/>
          <w:color w:val="000000" w:themeColor="text1"/>
          <w:sz w:val="24"/>
        </w:rPr>
      </w:pPr>
      <w:r w:rsidRPr="005C55C0">
        <w:rPr>
          <w:rFonts w:hAnsi="宋体" w:hint="eastAsia"/>
          <w:color w:val="000000" w:themeColor="text1"/>
          <w:sz w:val="24"/>
        </w:rPr>
        <w:t>用规范性引用的</w:t>
      </w:r>
      <w:r w:rsidRPr="005C55C0">
        <w:rPr>
          <w:rFonts w:hAnsi="宋体"/>
          <w:color w:val="000000" w:themeColor="text1"/>
          <w:sz w:val="24"/>
        </w:rPr>
        <w:t>GB/T 18012</w:t>
      </w:r>
      <w:r w:rsidRPr="005C55C0">
        <w:rPr>
          <w:rFonts w:hAnsi="宋体" w:hint="eastAsia"/>
          <w:color w:val="000000" w:themeColor="text1"/>
          <w:sz w:val="24"/>
        </w:rPr>
        <w:t>替换了</w:t>
      </w:r>
      <w:r w:rsidRPr="005C55C0">
        <w:rPr>
          <w:rFonts w:hAnsi="宋体" w:hint="eastAsia"/>
          <w:color w:val="000000" w:themeColor="text1"/>
          <w:sz w:val="24"/>
        </w:rPr>
        <w:t>ISO 976</w:t>
      </w:r>
      <w:r w:rsidRPr="005C55C0">
        <w:rPr>
          <w:rFonts w:hAnsi="宋体" w:hint="eastAsia"/>
          <w:color w:val="000000" w:themeColor="text1"/>
          <w:sz w:val="24"/>
        </w:rPr>
        <w:t>（见</w:t>
      </w:r>
      <w:r w:rsidRPr="005C55C0">
        <w:rPr>
          <w:rFonts w:hAnsi="宋体" w:hint="eastAsia"/>
          <w:color w:val="000000" w:themeColor="text1"/>
          <w:sz w:val="24"/>
        </w:rPr>
        <w:t>6.2</w:t>
      </w:r>
      <w:r w:rsidRPr="005C55C0">
        <w:rPr>
          <w:rFonts w:hAnsi="宋体" w:hint="eastAsia"/>
          <w:color w:val="000000" w:themeColor="text1"/>
          <w:sz w:val="24"/>
        </w:rPr>
        <w:t>条），以适应我国对</w:t>
      </w:r>
      <w:r w:rsidRPr="005C55C0">
        <w:rPr>
          <w:rFonts w:hAnsi="宋体" w:hint="eastAsia"/>
          <w:color w:val="000000" w:themeColor="text1"/>
          <w:sz w:val="24"/>
        </w:rPr>
        <w:t>pH</w:t>
      </w:r>
      <w:r w:rsidRPr="005C55C0">
        <w:rPr>
          <w:rFonts w:hAnsi="宋体" w:hint="eastAsia"/>
          <w:color w:val="000000" w:themeColor="text1"/>
          <w:sz w:val="24"/>
        </w:rPr>
        <w:t>计的规定；</w:t>
      </w:r>
    </w:p>
    <w:p w:rsidR="005C55C0" w:rsidRPr="005C55C0" w:rsidRDefault="005C55C0" w:rsidP="005C55C0">
      <w:pPr>
        <w:tabs>
          <w:tab w:val="left" w:pos="6120"/>
        </w:tabs>
        <w:spacing w:line="360" w:lineRule="auto"/>
        <w:ind w:firstLineChars="200" w:firstLine="480"/>
        <w:rPr>
          <w:rFonts w:hAnsi="宋体"/>
          <w:color w:val="000000" w:themeColor="text1"/>
          <w:sz w:val="24"/>
        </w:rPr>
      </w:pPr>
      <w:r w:rsidRPr="005C55C0">
        <w:rPr>
          <w:rFonts w:hAnsi="宋体" w:hint="eastAsia"/>
          <w:color w:val="000000" w:themeColor="text1"/>
          <w:sz w:val="24"/>
        </w:rPr>
        <w:t>更新了精密度数据（见附录</w:t>
      </w:r>
      <w:r w:rsidRPr="005C55C0">
        <w:rPr>
          <w:rFonts w:hAnsi="宋体" w:hint="eastAsia"/>
          <w:color w:val="000000" w:themeColor="text1"/>
          <w:sz w:val="24"/>
        </w:rPr>
        <w:t>A</w:t>
      </w:r>
      <w:r w:rsidRPr="005C55C0">
        <w:rPr>
          <w:rFonts w:hAnsi="宋体" w:hint="eastAsia"/>
          <w:color w:val="000000" w:themeColor="text1"/>
          <w:sz w:val="24"/>
        </w:rPr>
        <w:t>）。</w:t>
      </w:r>
    </w:p>
    <w:p w:rsidR="005C55C0" w:rsidRPr="005C55C0" w:rsidRDefault="005C55C0" w:rsidP="005C55C0">
      <w:pPr>
        <w:tabs>
          <w:tab w:val="left" w:pos="6120"/>
        </w:tabs>
        <w:spacing w:line="360" w:lineRule="auto"/>
        <w:ind w:firstLineChars="200" w:firstLine="480"/>
        <w:rPr>
          <w:rFonts w:hAnsi="宋体"/>
          <w:color w:val="000000" w:themeColor="text1"/>
          <w:sz w:val="24"/>
        </w:rPr>
      </w:pPr>
      <w:r w:rsidRPr="005C55C0">
        <w:rPr>
          <w:rFonts w:hAnsi="宋体" w:hint="eastAsia"/>
          <w:color w:val="000000" w:themeColor="text1"/>
          <w:sz w:val="24"/>
        </w:rPr>
        <w:t>本文件做了下列编辑性改动：</w:t>
      </w:r>
    </w:p>
    <w:p w:rsidR="005C55C0" w:rsidRPr="005C55C0" w:rsidRDefault="005C55C0" w:rsidP="005C55C0">
      <w:pPr>
        <w:tabs>
          <w:tab w:val="left" w:pos="6120"/>
        </w:tabs>
        <w:spacing w:line="360" w:lineRule="auto"/>
        <w:ind w:firstLineChars="200" w:firstLine="480"/>
        <w:rPr>
          <w:rFonts w:hAnsi="宋体"/>
          <w:color w:val="000000" w:themeColor="text1"/>
          <w:sz w:val="24"/>
        </w:rPr>
      </w:pPr>
      <w:r w:rsidRPr="005C55C0">
        <w:rPr>
          <w:rFonts w:hAnsi="宋体" w:hint="eastAsia"/>
          <w:color w:val="000000" w:themeColor="text1"/>
          <w:sz w:val="24"/>
        </w:rPr>
        <w:t>将第</w:t>
      </w:r>
      <w:r w:rsidRPr="005C55C0">
        <w:rPr>
          <w:rFonts w:hAnsi="宋体" w:hint="eastAsia"/>
          <w:color w:val="000000" w:themeColor="text1"/>
          <w:sz w:val="24"/>
        </w:rPr>
        <w:t>8</w:t>
      </w:r>
      <w:r w:rsidRPr="005C55C0">
        <w:rPr>
          <w:rFonts w:hAnsi="宋体" w:hint="eastAsia"/>
          <w:color w:val="000000" w:themeColor="text1"/>
          <w:sz w:val="24"/>
        </w:rPr>
        <w:t>章的标题“操作程序”改为“试验步骤”（见第</w:t>
      </w:r>
      <w:r w:rsidRPr="005C55C0">
        <w:rPr>
          <w:rFonts w:hAnsi="宋体" w:hint="eastAsia"/>
          <w:color w:val="000000" w:themeColor="text1"/>
          <w:sz w:val="24"/>
        </w:rPr>
        <w:t>8</w:t>
      </w:r>
      <w:r w:rsidRPr="005C55C0">
        <w:rPr>
          <w:rFonts w:hAnsi="宋体" w:hint="eastAsia"/>
          <w:color w:val="000000" w:themeColor="text1"/>
          <w:sz w:val="24"/>
        </w:rPr>
        <w:t>章，</w:t>
      </w:r>
      <w:r w:rsidRPr="005C55C0">
        <w:rPr>
          <w:rFonts w:hAnsi="宋体"/>
          <w:color w:val="000000" w:themeColor="text1"/>
          <w:sz w:val="24"/>
        </w:rPr>
        <w:t>20</w:t>
      </w:r>
      <w:r w:rsidRPr="005C55C0">
        <w:rPr>
          <w:rFonts w:hAnsi="宋体" w:hint="eastAsia"/>
          <w:color w:val="000000" w:themeColor="text1"/>
          <w:sz w:val="24"/>
        </w:rPr>
        <w:t>16</w:t>
      </w:r>
      <w:r w:rsidRPr="005C55C0">
        <w:rPr>
          <w:rFonts w:hAnsi="宋体" w:hint="eastAsia"/>
          <w:color w:val="000000" w:themeColor="text1"/>
          <w:sz w:val="24"/>
        </w:rPr>
        <w:t>年版的第</w:t>
      </w:r>
      <w:r w:rsidRPr="005C55C0">
        <w:rPr>
          <w:rFonts w:hAnsi="宋体" w:hint="eastAsia"/>
          <w:color w:val="000000" w:themeColor="text1"/>
          <w:sz w:val="24"/>
        </w:rPr>
        <w:t>8</w:t>
      </w:r>
      <w:r w:rsidRPr="005C55C0">
        <w:rPr>
          <w:rFonts w:hAnsi="宋体" w:hint="eastAsia"/>
          <w:color w:val="000000" w:themeColor="text1"/>
          <w:sz w:val="24"/>
        </w:rPr>
        <w:t>章），以更好地符合</w:t>
      </w:r>
      <w:r w:rsidRPr="005C55C0">
        <w:rPr>
          <w:rFonts w:hAnsi="宋体"/>
          <w:color w:val="000000" w:themeColor="text1"/>
          <w:sz w:val="24"/>
        </w:rPr>
        <w:t>GB/T 20001.4</w:t>
      </w:r>
      <w:r w:rsidRPr="005C55C0">
        <w:rPr>
          <w:rFonts w:hAnsi="宋体" w:hint="eastAsia"/>
          <w:color w:val="000000" w:themeColor="text1"/>
          <w:sz w:val="24"/>
        </w:rPr>
        <w:t>-2015</w:t>
      </w:r>
      <w:r w:rsidRPr="005C55C0">
        <w:rPr>
          <w:rFonts w:hAnsi="宋体" w:hint="eastAsia"/>
          <w:color w:val="000000" w:themeColor="text1"/>
          <w:sz w:val="24"/>
        </w:rPr>
        <w:t>的规定；</w:t>
      </w:r>
    </w:p>
    <w:p w:rsidR="005C55C0" w:rsidRPr="005C55C0" w:rsidRDefault="005C55C0" w:rsidP="005C55C0">
      <w:pPr>
        <w:tabs>
          <w:tab w:val="left" w:pos="6120"/>
        </w:tabs>
        <w:spacing w:line="360" w:lineRule="auto"/>
        <w:ind w:firstLineChars="200" w:firstLine="480"/>
        <w:rPr>
          <w:rFonts w:hAnsi="宋体"/>
          <w:color w:val="000000" w:themeColor="text1"/>
          <w:sz w:val="24"/>
        </w:rPr>
      </w:pPr>
      <w:r w:rsidRPr="005C55C0">
        <w:rPr>
          <w:rFonts w:hAnsi="宋体" w:hint="eastAsia"/>
          <w:color w:val="000000" w:themeColor="text1"/>
          <w:sz w:val="24"/>
        </w:rPr>
        <w:t>将</w:t>
      </w:r>
      <w:r w:rsidRPr="005C55C0">
        <w:rPr>
          <w:rFonts w:hAnsi="宋体"/>
          <w:color w:val="000000" w:themeColor="text1"/>
          <w:sz w:val="24"/>
        </w:rPr>
        <w:t>ISO/TR 9272</w:t>
      </w:r>
      <w:r w:rsidRPr="005C55C0">
        <w:rPr>
          <w:rFonts w:hAnsi="宋体" w:hint="eastAsia"/>
          <w:color w:val="000000" w:themeColor="text1"/>
          <w:sz w:val="24"/>
        </w:rPr>
        <w:t>更改为</w:t>
      </w:r>
      <w:r w:rsidRPr="005C55C0">
        <w:rPr>
          <w:rFonts w:hAnsi="宋体"/>
          <w:color w:val="000000" w:themeColor="text1"/>
          <w:sz w:val="24"/>
        </w:rPr>
        <w:t>ISO 19983</w:t>
      </w:r>
      <w:r w:rsidRPr="005C55C0">
        <w:rPr>
          <w:rFonts w:hAnsi="宋体" w:hint="eastAsia"/>
          <w:color w:val="000000" w:themeColor="text1"/>
          <w:sz w:val="24"/>
        </w:rPr>
        <w:t>:2022</w:t>
      </w:r>
      <w:r w:rsidRPr="005C55C0">
        <w:rPr>
          <w:rFonts w:hAnsi="宋体" w:hint="eastAsia"/>
          <w:color w:val="000000" w:themeColor="text1"/>
          <w:sz w:val="24"/>
        </w:rPr>
        <w:t>（见参考文献，</w:t>
      </w:r>
      <w:r w:rsidRPr="005C55C0">
        <w:rPr>
          <w:rFonts w:hAnsi="宋体"/>
          <w:color w:val="000000" w:themeColor="text1"/>
          <w:sz w:val="24"/>
        </w:rPr>
        <w:t>ISO 12</w:t>
      </w:r>
      <w:r w:rsidRPr="005C55C0">
        <w:rPr>
          <w:rFonts w:hAnsi="宋体" w:hint="eastAsia"/>
          <w:color w:val="000000" w:themeColor="text1"/>
          <w:sz w:val="24"/>
        </w:rPr>
        <w:t>5:</w:t>
      </w:r>
      <w:r w:rsidRPr="005C55C0">
        <w:rPr>
          <w:rFonts w:hAnsi="宋体"/>
          <w:color w:val="000000" w:themeColor="text1"/>
          <w:sz w:val="24"/>
        </w:rPr>
        <w:t>20</w:t>
      </w:r>
      <w:r w:rsidRPr="005C55C0">
        <w:rPr>
          <w:rFonts w:hAnsi="宋体" w:hint="eastAsia"/>
          <w:color w:val="000000" w:themeColor="text1"/>
          <w:sz w:val="24"/>
        </w:rPr>
        <w:t>20</w:t>
      </w:r>
      <w:r w:rsidRPr="005C55C0">
        <w:rPr>
          <w:rFonts w:hAnsi="宋体" w:hint="eastAsia"/>
          <w:color w:val="000000" w:themeColor="text1"/>
          <w:sz w:val="24"/>
        </w:rPr>
        <w:t>的参考文献），因为</w:t>
      </w:r>
      <w:r w:rsidRPr="005C55C0">
        <w:rPr>
          <w:rFonts w:hAnsi="宋体"/>
          <w:color w:val="000000" w:themeColor="text1"/>
          <w:sz w:val="24"/>
        </w:rPr>
        <w:t>ISO/TR 9272</w:t>
      </w:r>
      <w:r w:rsidRPr="005C55C0">
        <w:rPr>
          <w:rFonts w:hAnsi="宋体" w:hint="eastAsia"/>
          <w:color w:val="000000" w:themeColor="text1"/>
          <w:sz w:val="24"/>
        </w:rPr>
        <w:t>无现行有效版本。</w:t>
      </w:r>
    </w:p>
    <w:p w:rsidR="0006395C" w:rsidRDefault="00E47567" w:rsidP="005C55C0">
      <w:pPr>
        <w:tabs>
          <w:tab w:val="left" w:pos="6120"/>
        </w:tabs>
        <w:spacing w:line="360" w:lineRule="auto"/>
        <w:ind w:firstLineChars="200" w:firstLine="480"/>
        <w:rPr>
          <w:rFonts w:eastAsia="黑体"/>
          <w:sz w:val="24"/>
        </w:rPr>
      </w:pPr>
      <w:r>
        <w:rPr>
          <w:rFonts w:eastAsia="黑体" w:hint="eastAsia"/>
          <w:sz w:val="24"/>
        </w:rPr>
        <w:t xml:space="preserve">5 </w:t>
      </w:r>
      <w:r w:rsidR="0006395C">
        <w:rPr>
          <w:rFonts w:eastAsia="黑体" w:hint="eastAsia"/>
          <w:sz w:val="24"/>
        </w:rPr>
        <w:t>以国际标准为基础的起草情况，以及是否合</w:t>
      </w:r>
      <w:proofErr w:type="gramStart"/>
      <w:r w:rsidR="0006395C">
        <w:rPr>
          <w:rFonts w:eastAsia="黑体" w:hint="eastAsia"/>
          <w:sz w:val="24"/>
        </w:rPr>
        <w:t>规</w:t>
      </w:r>
      <w:proofErr w:type="gramEnd"/>
      <w:r w:rsidR="0006395C">
        <w:rPr>
          <w:rFonts w:eastAsia="黑体" w:hint="eastAsia"/>
          <w:sz w:val="24"/>
        </w:rPr>
        <w:t>引用或者采用国际国外标准，并说明未采用国际标准的原因</w:t>
      </w:r>
    </w:p>
    <w:p w:rsidR="005A416F" w:rsidRPr="00565F9B" w:rsidRDefault="00565F9B" w:rsidP="00565F9B">
      <w:pPr>
        <w:tabs>
          <w:tab w:val="left" w:pos="6120"/>
        </w:tabs>
        <w:spacing w:line="360" w:lineRule="auto"/>
        <w:ind w:firstLineChars="200" w:firstLine="480"/>
        <w:rPr>
          <w:rFonts w:hAnsi="宋体"/>
          <w:color w:val="000000" w:themeColor="text1"/>
          <w:sz w:val="24"/>
        </w:rPr>
      </w:pPr>
      <w:r w:rsidRPr="000C1C84">
        <w:rPr>
          <w:rFonts w:hAnsi="宋体" w:hint="eastAsia"/>
          <w:color w:val="000000" w:themeColor="text1"/>
          <w:sz w:val="24"/>
        </w:rPr>
        <w:t>本文件</w:t>
      </w:r>
      <w:r w:rsidR="005C55C0">
        <w:rPr>
          <w:rFonts w:hAnsi="宋体" w:hint="eastAsia"/>
          <w:color w:val="000000" w:themeColor="text1"/>
          <w:sz w:val="24"/>
        </w:rPr>
        <w:t>修改</w:t>
      </w:r>
      <w:r w:rsidRPr="000C1C84">
        <w:rPr>
          <w:rFonts w:hAnsi="宋体" w:hint="eastAsia"/>
          <w:color w:val="000000" w:themeColor="text1"/>
          <w:sz w:val="24"/>
        </w:rPr>
        <w:t>采用</w:t>
      </w:r>
      <w:r w:rsidRPr="000C1C84">
        <w:rPr>
          <w:rFonts w:hAnsi="宋体"/>
          <w:color w:val="000000" w:themeColor="text1"/>
          <w:sz w:val="24"/>
        </w:rPr>
        <w:t xml:space="preserve">ISO </w:t>
      </w:r>
      <w:r w:rsidRPr="000C1C84">
        <w:rPr>
          <w:rFonts w:hAnsi="宋体" w:hint="eastAsia"/>
          <w:color w:val="000000" w:themeColor="text1"/>
          <w:sz w:val="24"/>
        </w:rPr>
        <w:t>125:</w:t>
      </w:r>
      <w:r w:rsidRPr="000C1C84">
        <w:rPr>
          <w:rFonts w:hAnsi="宋体"/>
          <w:color w:val="000000" w:themeColor="text1"/>
          <w:sz w:val="24"/>
        </w:rPr>
        <w:t>20</w:t>
      </w:r>
      <w:r w:rsidRPr="000C1C84">
        <w:rPr>
          <w:rFonts w:hAnsi="宋体" w:hint="eastAsia"/>
          <w:color w:val="000000" w:themeColor="text1"/>
          <w:sz w:val="24"/>
        </w:rPr>
        <w:t>20</w:t>
      </w:r>
      <w:r w:rsidRPr="000C1C84">
        <w:rPr>
          <w:rFonts w:hAnsi="宋体" w:hint="eastAsia"/>
          <w:color w:val="000000" w:themeColor="text1"/>
          <w:sz w:val="24"/>
        </w:rPr>
        <w:t>“</w:t>
      </w:r>
      <w:r w:rsidRPr="000C1C84">
        <w:rPr>
          <w:rFonts w:hAnsi="宋体" w:hint="eastAsia"/>
          <w:color w:val="000000" w:themeColor="text1"/>
          <w:sz w:val="24"/>
        </w:rPr>
        <w:t>Natural rubber latex concentrate</w:t>
      </w:r>
      <w:r w:rsidRPr="000C1C84">
        <w:rPr>
          <w:rFonts w:hAnsi="宋体"/>
          <w:color w:val="000000" w:themeColor="text1"/>
          <w:sz w:val="24"/>
        </w:rPr>
        <w:t>—</w:t>
      </w:r>
      <w:r w:rsidRPr="000C1C84">
        <w:rPr>
          <w:rFonts w:hAnsi="宋体"/>
          <w:color w:val="000000" w:themeColor="text1"/>
          <w:sz w:val="24"/>
        </w:rPr>
        <w:t xml:space="preserve">Determination of </w:t>
      </w:r>
      <w:r w:rsidRPr="000C1C84">
        <w:rPr>
          <w:rFonts w:hAnsi="宋体" w:hint="eastAsia"/>
          <w:color w:val="000000" w:themeColor="text1"/>
          <w:sz w:val="24"/>
        </w:rPr>
        <w:t>alkalinity</w:t>
      </w:r>
      <w:r w:rsidRPr="000C1C84">
        <w:rPr>
          <w:rFonts w:hAnsi="宋体" w:hint="eastAsia"/>
          <w:color w:val="000000" w:themeColor="text1"/>
          <w:sz w:val="24"/>
        </w:rPr>
        <w:t>”。</w:t>
      </w:r>
    </w:p>
    <w:p w:rsidR="0006395C" w:rsidRDefault="00E47567">
      <w:pPr>
        <w:spacing w:line="360" w:lineRule="auto"/>
        <w:rPr>
          <w:rFonts w:eastAsia="黑体"/>
          <w:sz w:val="24"/>
        </w:rPr>
      </w:pPr>
      <w:r>
        <w:rPr>
          <w:rFonts w:eastAsia="黑体"/>
          <w:sz w:val="24"/>
        </w:rPr>
        <w:t>6</w:t>
      </w:r>
      <w:r w:rsidR="0006395C">
        <w:rPr>
          <w:rFonts w:eastAsia="黑体" w:hint="eastAsia"/>
          <w:sz w:val="24"/>
        </w:rPr>
        <w:t>与有关法律、行政法规及相关标准的关系</w:t>
      </w:r>
    </w:p>
    <w:p w:rsidR="0006395C" w:rsidRPr="00565F9B" w:rsidRDefault="0006395C" w:rsidP="00565F9B">
      <w:pPr>
        <w:tabs>
          <w:tab w:val="left" w:pos="6120"/>
        </w:tabs>
        <w:spacing w:line="360" w:lineRule="auto"/>
        <w:ind w:firstLineChars="200" w:firstLine="480"/>
        <w:rPr>
          <w:rFonts w:hAnsi="宋体"/>
          <w:color w:val="000000" w:themeColor="text1"/>
          <w:sz w:val="24"/>
        </w:rPr>
      </w:pPr>
      <w:r w:rsidRPr="00565F9B">
        <w:rPr>
          <w:rFonts w:hAnsi="宋体" w:hint="eastAsia"/>
          <w:color w:val="000000" w:themeColor="text1"/>
          <w:sz w:val="24"/>
        </w:rPr>
        <w:t>本标准与有关现行法律、行政法规和相关标准相协调，无冲突。</w:t>
      </w:r>
    </w:p>
    <w:p w:rsidR="005A416F" w:rsidRDefault="0006395C">
      <w:pPr>
        <w:spacing w:line="360" w:lineRule="auto"/>
        <w:rPr>
          <w:rFonts w:eastAsia="黑体"/>
          <w:sz w:val="24"/>
        </w:rPr>
      </w:pPr>
      <w:r>
        <w:rPr>
          <w:rFonts w:eastAsia="黑体" w:hint="eastAsia"/>
          <w:sz w:val="24"/>
        </w:rPr>
        <w:lastRenderedPageBreak/>
        <w:t>7</w:t>
      </w:r>
      <w:r w:rsidR="00E47567">
        <w:rPr>
          <w:rFonts w:eastAsia="黑体" w:hint="eastAsia"/>
          <w:sz w:val="24"/>
        </w:rPr>
        <w:t>重大分歧意见的处理经过和依据</w:t>
      </w:r>
    </w:p>
    <w:p w:rsidR="005A416F" w:rsidRPr="00565F9B" w:rsidRDefault="00E47567" w:rsidP="00565F9B">
      <w:pPr>
        <w:tabs>
          <w:tab w:val="left" w:pos="6120"/>
        </w:tabs>
        <w:spacing w:line="360" w:lineRule="auto"/>
        <w:ind w:firstLineChars="200" w:firstLine="480"/>
        <w:rPr>
          <w:rFonts w:hAnsi="宋体"/>
          <w:color w:val="000000" w:themeColor="text1"/>
          <w:sz w:val="24"/>
        </w:rPr>
      </w:pPr>
      <w:r w:rsidRPr="00565F9B">
        <w:rPr>
          <w:rFonts w:hAnsi="宋体" w:hint="eastAsia"/>
          <w:color w:val="000000" w:themeColor="text1"/>
          <w:sz w:val="24"/>
        </w:rPr>
        <w:t>本标准在修订过程中尚未出现重大意见分歧。</w:t>
      </w:r>
    </w:p>
    <w:p w:rsidR="0006395C" w:rsidRDefault="0006395C">
      <w:pPr>
        <w:spacing w:line="360" w:lineRule="auto"/>
        <w:rPr>
          <w:rFonts w:eastAsia="黑体"/>
          <w:sz w:val="24"/>
        </w:rPr>
      </w:pPr>
      <w:r>
        <w:rPr>
          <w:rFonts w:eastAsia="黑体" w:hint="eastAsia"/>
          <w:sz w:val="24"/>
        </w:rPr>
        <w:t>8</w:t>
      </w:r>
      <w:r>
        <w:rPr>
          <w:rFonts w:eastAsia="黑体" w:hint="eastAsia"/>
          <w:sz w:val="24"/>
        </w:rPr>
        <w:t>涉及专利的有关说明</w:t>
      </w:r>
    </w:p>
    <w:p w:rsidR="005A416F" w:rsidRPr="00565F9B" w:rsidRDefault="0006395C" w:rsidP="00565F9B">
      <w:pPr>
        <w:tabs>
          <w:tab w:val="left" w:pos="6120"/>
        </w:tabs>
        <w:spacing w:line="360" w:lineRule="auto"/>
        <w:ind w:firstLineChars="200" w:firstLine="480"/>
        <w:rPr>
          <w:rFonts w:hAnsi="宋体"/>
          <w:color w:val="000000" w:themeColor="text1"/>
          <w:sz w:val="24"/>
        </w:rPr>
      </w:pPr>
      <w:r w:rsidRPr="00565F9B">
        <w:rPr>
          <w:rFonts w:hAnsi="宋体" w:hint="eastAsia"/>
          <w:color w:val="000000" w:themeColor="text1"/>
          <w:sz w:val="24"/>
        </w:rPr>
        <w:t>本标准的内容未涉及专利。</w:t>
      </w:r>
    </w:p>
    <w:p w:rsidR="005A416F" w:rsidRDefault="0006395C">
      <w:pPr>
        <w:spacing w:line="360" w:lineRule="auto"/>
        <w:rPr>
          <w:rFonts w:eastAsia="黑体"/>
          <w:sz w:val="24"/>
        </w:rPr>
      </w:pPr>
      <w:r>
        <w:rPr>
          <w:rFonts w:eastAsia="黑体" w:hint="eastAsia"/>
          <w:sz w:val="24"/>
        </w:rPr>
        <w:t>9</w:t>
      </w:r>
      <w:r w:rsidR="009729DF">
        <w:rPr>
          <w:rFonts w:eastAsia="黑体" w:hint="eastAsia"/>
          <w:sz w:val="24"/>
        </w:rPr>
        <w:t>实施标准的要求，以及组织实施、技术措施、过渡期和实施日期的建议等</w:t>
      </w:r>
      <w:r w:rsidR="00E47567">
        <w:rPr>
          <w:rFonts w:eastAsia="黑体" w:hint="eastAsia"/>
          <w:sz w:val="24"/>
        </w:rPr>
        <w:t>措施建议</w:t>
      </w:r>
    </w:p>
    <w:p w:rsidR="009729DF" w:rsidRPr="00565F9B" w:rsidRDefault="009101B2" w:rsidP="00565F9B">
      <w:pPr>
        <w:tabs>
          <w:tab w:val="left" w:pos="6120"/>
        </w:tabs>
        <w:spacing w:line="360" w:lineRule="auto"/>
        <w:ind w:firstLineChars="200" w:firstLine="480"/>
        <w:rPr>
          <w:rFonts w:hAnsi="宋体"/>
          <w:color w:val="000000" w:themeColor="text1"/>
          <w:sz w:val="24"/>
        </w:rPr>
      </w:pPr>
      <w:r w:rsidRPr="00565F9B">
        <w:rPr>
          <w:rFonts w:hAnsi="宋体" w:hint="eastAsia"/>
          <w:color w:val="000000" w:themeColor="text1"/>
          <w:sz w:val="24"/>
        </w:rPr>
        <w:t>碱度是衡量浓缩天然胶乳品质及稳定性的重要指标，对浓缩天然胶乳的贮存稳定具有指导意义，因此，建议本标准作为推荐性标准发布。</w:t>
      </w:r>
    </w:p>
    <w:p w:rsidR="005A416F" w:rsidRPr="00565F9B" w:rsidRDefault="009101B2" w:rsidP="00565F9B">
      <w:pPr>
        <w:tabs>
          <w:tab w:val="left" w:pos="6120"/>
        </w:tabs>
        <w:spacing w:line="360" w:lineRule="auto"/>
        <w:ind w:firstLineChars="200" w:firstLine="480"/>
        <w:rPr>
          <w:rFonts w:hAnsi="宋体"/>
          <w:color w:val="000000" w:themeColor="text1"/>
          <w:sz w:val="24"/>
        </w:rPr>
      </w:pPr>
      <w:r w:rsidRPr="00565F9B">
        <w:rPr>
          <w:rFonts w:hAnsi="宋体" w:hint="eastAsia"/>
          <w:color w:val="000000" w:themeColor="text1"/>
          <w:sz w:val="24"/>
        </w:rPr>
        <w:t>标准发布后，建议举办标准宣贯培训班对有关生产企业和检验机构人员进行培训，</w:t>
      </w:r>
      <w:r w:rsidR="00E47567" w:rsidRPr="00565F9B">
        <w:rPr>
          <w:rFonts w:hAnsi="宋体" w:hint="eastAsia"/>
          <w:color w:val="000000" w:themeColor="text1"/>
          <w:sz w:val="24"/>
        </w:rPr>
        <w:t>介绍本标准修订的原因、过程及意义</w:t>
      </w:r>
      <w:r w:rsidRPr="00565F9B">
        <w:rPr>
          <w:rFonts w:hAnsi="宋体" w:hint="eastAsia"/>
          <w:color w:val="000000" w:themeColor="text1"/>
          <w:sz w:val="24"/>
        </w:rPr>
        <w:t>，</w:t>
      </w:r>
      <w:r w:rsidR="00E47567" w:rsidRPr="00565F9B">
        <w:rPr>
          <w:rFonts w:hAnsi="宋体" w:hint="eastAsia"/>
          <w:color w:val="000000" w:themeColor="text1"/>
          <w:sz w:val="24"/>
        </w:rPr>
        <w:t>解释本标准的主要技术内容</w:t>
      </w:r>
      <w:r w:rsidRPr="00565F9B">
        <w:rPr>
          <w:rFonts w:hAnsi="宋体" w:hint="eastAsia"/>
          <w:color w:val="000000" w:themeColor="text1"/>
          <w:sz w:val="24"/>
        </w:rPr>
        <w:t>，以及</w:t>
      </w:r>
      <w:r w:rsidR="00E47567" w:rsidRPr="00565F9B">
        <w:rPr>
          <w:rFonts w:hAnsi="宋体" w:hint="eastAsia"/>
          <w:color w:val="000000" w:themeColor="text1"/>
          <w:sz w:val="24"/>
        </w:rPr>
        <w:t>标准实施过程中可能遇到的问题及解决办法。</w:t>
      </w:r>
    </w:p>
    <w:p w:rsidR="005A416F" w:rsidRDefault="00E47567">
      <w:pPr>
        <w:spacing w:line="360" w:lineRule="auto"/>
        <w:rPr>
          <w:rFonts w:eastAsia="黑体"/>
          <w:sz w:val="24"/>
        </w:rPr>
      </w:pPr>
      <w:r>
        <w:rPr>
          <w:rFonts w:eastAsia="黑体" w:hint="eastAsia"/>
          <w:sz w:val="24"/>
        </w:rPr>
        <w:t>1</w:t>
      </w:r>
      <w:r>
        <w:rPr>
          <w:rFonts w:eastAsia="黑体"/>
          <w:sz w:val="24"/>
        </w:rPr>
        <w:t xml:space="preserve">0 </w:t>
      </w:r>
      <w:r>
        <w:rPr>
          <w:rFonts w:eastAsia="黑体" w:hint="eastAsia"/>
          <w:sz w:val="24"/>
        </w:rPr>
        <w:t>其它应予说明的事项</w:t>
      </w:r>
    </w:p>
    <w:p w:rsidR="005A416F" w:rsidRDefault="001B1117">
      <w:pPr>
        <w:spacing w:line="360" w:lineRule="auto"/>
        <w:ind w:firstLineChars="200" w:firstLine="480"/>
        <w:jc w:val="left"/>
        <w:rPr>
          <w:rFonts w:hAnsi="宋体"/>
          <w:sz w:val="24"/>
        </w:rPr>
      </w:pPr>
      <w:r>
        <w:rPr>
          <w:rFonts w:hAnsi="宋体" w:hint="eastAsia"/>
          <w:sz w:val="24"/>
        </w:rPr>
        <w:t>本标准计划项目原拟等同采用</w:t>
      </w:r>
      <w:r w:rsidRPr="000C1C84">
        <w:rPr>
          <w:rFonts w:hAnsi="宋体"/>
          <w:color w:val="000000" w:themeColor="text1"/>
          <w:sz w:val="24"/>
        </w:rPr>
        <w:t xml:space="preserve">ISO </w:t>
      </w:r>
      <w:r w:rsidRPr="000C1C84">
        <w:rPr>
          <w:rFonts w:hAnsi="宋体" w:hint="eastAsia"/>
          <w:color w:val="000000" w:themeColor="text1"/>
          <w:sz w:val="24"/>
        </w:rPr>
        <w:t>125:</w:t>
      </w:r>
      <w:r w:rsidRPr="000C1C84">
        <w:rPr>
          <w:rFonts w:hAnsi="宋体"/>
          <w:color w:val="000000" w:themeColor="text1"/>
          <w:sz w:val="24"/>
        </w:rPr>
        <w:t>20</w:t>
      </w:r>
      <w:r w:rsidRPr="000C1C84">
        <w:rPr>
          <w:rFonts w:hAnsi="宋体" w:hint="eastAsia"/>
          <w:color w:val="000000" w:themeColor="text1"/>
          <w:sz w:val="24"/>
        </w:rPr>
        <w:t>20</w:t>
      </w:r>
      <w:r>
        <w:rPr>
          <w:rFonts w:hAnsi="宋体" w:hint="eastAsia"/>
          <w:color w:val="000000" w:themeColor="text1"/>
          <w:sz w:val="24"/>
        </w:rPr>
        <w:t>，但是，由于修订过程中</w:t>
      </w:r>
      <w:r w:rsidR="00982AF8">
        <w:rPr>
          <w:rFonts w:hAnsi="宋体" w:hint="eastAsia"/>
          <w:color w:val="000000" w:themeColor="text1"/>
          <w:sz w:val="24"/>
        </w:rPr>
        <w:t>增加了文件适用界限和规范性引用文件</w:t>
      </w:r>
      <w:r w:rsidR="00982AF8">
        <w:rPr>
          <w:rFonts w:hAnsi="宋体" w:hint="eastAsia"/>
          <w:color w:val="000000" w:themeColor="text1"/>
          <w:sz w:val="24"/>
        </w:rPr>
        <w:t>GB/T 8170</w:t>
      </w:r>
      <w:r w:rsidR="0095131A">
        <w:rPr>
          <w:rFonts w:hAnsi="宋体" w:hint="eastAsia"/>
          <w:color w:val="000000" w:themeColor="text1"/>
          <w:sz w:val="24"/>
        </w:rPr>
        <w:t>，</w:t>
      </w:r>
      <w:r w:rsidR="00982AF8">
        <w:rPr>
          <w:rFonts w:hAnsi="宋体" w:hint="eastAsia"/>
          <w:color w:val="000000" w:themeColor="text1"/>
          <w:sz w:val="24"/>
        </w:rPr>
        <w:t>并</w:t>
      </w:r>
      <w:r>
        <w:rPr>
          <w:rFonts w:hAnsi="宋体" w:hint="eastAsia"/>
          <w:color w:val="000000" w:themeColor="text1"/>
          <w:sz w:val="24"/>
        </w:rPr>
        <w:t>重新确定了标准的精密度，使本文件与</w:t>
      </w:r>
      <w:r w:rsidRPr="000C1C84">
        <w:rPr>
          <w:rFonts w:hAnsi="宋体"/>
          <w:color w:val="000000" w:themeColor="text1"/>
          <w:sz w:val="24"/>
        </w:rPr>
        <w:t xml:space="preserve">ISO </w:t>
      </w:r>
      <w:r w:rsidRPr="000C1C84">
        <w:rPr>
          <w:rFonts w:hAnsi="宋体" w:hint="eastAsia"/>
          <w:color w:val="000000" w:themeColor="text1"/>
          <w:sz w:val="24"/>
        </w:rPr>
        <w:t>125:</w:t>
      </w:r>
      <w:r w:rsidRPr="000C1C84">
        <w:rPr>
          <w:rFonts w:hAnsi="宋体"/>
          <w:color w:val="000000" w:themeColor="text1"/>
          <w:sz w:val="24"/>
        </w:rPr>
        <w:t>20</w:t>
      </w:r>
      <w:r w:rsidRPr="000C1C84">
        <w:rPr>
          <w:rFonts w:hAnsi="宋体" w:hint="eastAsia"/>
          <w:color w:val="000000" w:themeColor="text1"/>
          <w:sz w:val="24"/>
        </w:rPr>
        <w:t>20</w:t>
      </w:r>
      <w:r>
        <w:rPr>
          <w:rFonts w:hAnsi="宋体" w:hint="eastAsia"/>
          <w:color w:val="000000" w:themeColor="text1"/>
          <w:sz w:val="24"/>
        </w:rPr>
        <w:t>相比产生了技术性差异</w:t>
      </w:r>
      <w:r w:rsidR="00E47567">
        <w:rPr>
          <w:rFonts w:hAnsi="宋体" w:hint="eastAsia"/>
          <w:sz w:val="24"/>
        </w:rPr>
        <w:t>。</w:t>
      </w:r>
      <w:r>
        <w:rPr>
          <w:rFonts w:hAnsi="宋体" w:hint="eastAsia"/>
          <w:sz w:val="24"/>
        </w:rPr>
        <w:t>因此，本文件改为修改采用</w:t>
      </w:r>
      <w:r w:rsidRPr="000C1C84">
        <w:rPr>
          <w:rFonts w:hAnsi="宋体"/>
          <w:color w:val="000000" w:themeColor="text1"/>
          <w:sz w:val="24"/>
        </w:rPr>
        <w:t xml:space="preserve">ISO </w:t>
      </w:r>
      <w:r w:rsidRPr="000C1C84">
        <w:rPr>
          <w:rFonts w:hAnsi="宋体" w:hint="eastAsia"/>
          <w:color w:val="000000" w:themeColor="text1"/>
          <w:sz w:val="24"/>
        </w:rPr>
        <w:t>125:</w:t>
      </w:r>
      <w:r w:rsidRPr="000C1C84">
        <w:rPr>
          <w:rFonts w:hAnsi="宋体"/>
          <w:color w:val="000000" w:themeColor="text1"/>
          <w:sz w:val="24"/>
        </w:rPr>
        <w:t>20</w:t>
      </w:r>
      <w:r w:rsidRPr="000C1C84">
        <w:rPr>
          <w:rFonts w:hAnsi="宋体" w:hint="eastAsia"/>
          <w:color w:val="000000" w:themeColor="text1"/>
          <w:sz w:val="24"/>
        </w:rPr>
        <w:t>20</w:t>
      </w:r>
      <w:r>
        <w:rPr>
          <w:rFonts w:hAnsi="宋体" w:hint="eastAsia"/>
          <w:color w:val="000000" w:themeColor="text1"/>
          <w:sz w:val="24"/>
        </w:rPr>
        <w:t>。</w:t>
      </w:r>
    </w:p>
    <w:p w:rsidR="005A416F" w:rsidRDefault="005A416F">
      <w:pPr>
        <w:spacing w:line="360" w:lineRule="auto"/>
        <w:rPr>
          <w:sz w:val="24"/>
        </w:rPr>
      </w:pPr>
    </w:p>
    <w:p w:rsidR="005A416F" w:rsidRDefault="005A416F">
      <w:pPr>
        <w:spacing w:line="360" w:lineRule="auto"/>
        <w:rPr>
          <w:sz w:val="24"/>
        </w:rPr>
      </w:pPr>
    </w:p>
    <w:p w:rsidR="005A416F" w:rsidRDefault="00E47567">
      <w:pPr>
        <w:wordWrap w:val="0"/>
        <w:spacing w:line="360" w:lineRule="auto"/>
        <w:jc w:val="right"/>
        <w:rPr>
          <w:rFonts w:hAnsi="宋体"/>
          <w:sz w:val="24"/>
        </w:rPr>
      </w:pPr>
      <w:r>
        <w:rPr>
          <w:rFonts w:hAnsi="宋体" w:hint="eastAsia"/>
          <w:sz w:val="24"/>
        </w:rPr>
        <w:t>《浓缩天然胶乳</w:t>
      </w:r>
      <w:r>
        <w:rPr>
          <w:rFonts w:hAnsi="宋体"/>
          <w:sz w:val="24"/>
        </w:rPr>
        <w:t xml:space="preserve"> </w:t>
      </w:r>
      <w:r w:rsidR="00187A7B">
        <w:rPr>
          <w:rFonts w:hAnsi="宋体" w:hint="eastAsia"/>
          <w:sz w:val="24"/>
        </w:rPr>
        <w:t>碱度</w:t>
      </w:r>
      <w:r>
        <w:rPr>
          <w:rFonts w:hAnsi="宋体" w:hint="eastAsia"/>
          <w:sz w:val="24"/>
        </w:rPr>
        <w:t>的测定》修订</w:t>
      </w:r>
      <w:r w:rsidR="007228E8">
        <w:rPr>
          <w:rFonts w:hint="eastAsia"/>
          <w:sz w:val="24"/>
        </w:rPr>
        <w:t>工作</w:t>
      </w:r>
      <w:bookmarkStart w:id="13" w:name="_GoBack"/>
      <w:bookmarkEnd w:id="13"/>
      <w:r>
        <w:rPr>
          <w:rFonts w:hAnsi="宋体" w:hint="eastAsia"/>
          <w:sz w:val="24"/>
        </w:rPr>
        <w:t>组</w:t>
      </w:r>
    </w:p>
    <w:p w:rsidR="005A416F" w:rsidRDefault="00E47567">
      <w:pPr>
        <w:spacing w:line="360" w:lineRule="auto"/>
        <w:jc w:val="right"/>
      </w:pPr>
      <w:r>
        <w:rPr>
          <w:rFonts w:hAnsi="宋体"/>
          <w:sz w:val="24"/>
        </w:rPr>
        <w:t>20</w:t>
      </w:r>
      <w:r>
        <w:rPr>
          <w:rFonts w:hAnsi="宋体" w:hint="eastAsia"/>
          <w:sz w:val="24"/>
        </w:rPr>
        <w:t>2</w:t>
      </w:r>
      <w:r w:rsidR="005C55C0">
        <w:rPr>
          <w:rFonts w:hAnsi="宋体" w:hint="eastAsia"/>
          <w:sz w:val="24"/>
        </w:rPr>
        <w:t>4</w:t>
      </w:r>
      <w:r>
        <w:rPr>
          <w:rFonts w:hAnsi="宋体" w:hint="eastAsia"/>
          <w:sz w:val="24"/>
        </w:rPr>
        <w:t>年</w:t>
      </w:r>
      <w:r w:rsidR="005C55C0">
        <w:rPr>
          <w:rFonts w:hAnsi="宋体" w:hint="eastAsia"/>
          <w:sz w:val="24"/>
        </w:rPr>
        <w:t>4</w:t>
      </w:r>
      <w:r>
        <w:rPr>
          <w:rFonts w:hAnsi="宋体" w:hint="eastAsia"/>
          <w:sz w:val="24"/>
        </w:rPr>
        <w:t>月</w:t>
      </w:r>
      <w:r w:rsidR="003B7A47">
        <w:rPr>
          <w:rFonts w:hAnsi="宋体" w:hint="eastAsia"/>
          <w:sz w:val="24"/>
        </w:rPr>
        <w:t>2</w:t>
      </w:r>
      <w:r w:rsidR="00D13824">
        <w:rPr>
          <w:rFonts w:hAnsi="宋体" w:hint="eastAsia"/>
          <w:sz w:val="24"/>
        </w:rPr>
        <w:t>9</w:t>
      </w:r>
      <w:r>
        <w:rPr>
          <w:rFonts w:hAnsi="宋体" w:hint="eastAsia"/>
          <w:sz w:val="24"/>
        </w:rPr>
        <w:t>日</w:t>
      </w:r>
    </w:p>
    <w:sectPr w:rsidR="005A416F">
      <w:headerReference w:type="default" r:id="rId9"/>
      <w:footerReference w:type="even" r:id="rId10"/>
      <w:footerReference w:type="default" r:id="rId11"/>
      <w:pgSz w:w="11906" w:h="16838"/>
      <w:pgMar w:top="1361" w:right="1418" w:bottom="1361" w:left="1418"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B26" w:rsidRDefault="007D3B26">
      <w:r>
        <w:separator/>
      </w:r>
    </w:p>
  </w:endnote>
  <w:endnote w:type="continuationSeparator" w:id="0">
    <w:p w:rsidR="007D3B26" w:rsidRDefault="007D3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BE2" w:rsidRDefault="006B1BE2">
    <w:pPr>
      <w:pStyle w:val="ab"/>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6B1BE2" w:rsidRDefault="006B1BE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BE2" w:rsidRDefault="006B1BE2">
    <w:pPr>
      <w:pStyle w:val="ab"/>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7228E8">
      <w:rPr>
        <w:rStyle w:val="af0"/>
        <w:noProof/>
      </w:rPr>
      <w:t>20</w:t>
    </w:r>
    <w:r>
      <w:rPr>
        <w:rStyle w:val="af0"/>
      </w:rPr>
      <w:fldChar w:fldCharType="end"/>
    </w:r>
  </w:p>
  <w:p w:rsidR="006B1BE2" w:rsidRDefault="006B1BE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B26" w:rsidRDefault="007D3B26">
      <w:r>
        <w:separator/>
      </w:r>
    </w:p>
  </w:footnote>
  <w:footnote w:type="continuationSeparator" w:id="0">
    <w:p w:rsidR="007D3B26" w:rsidRDefault="007D3B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BE2" w:rsidRDefault="006B1BE2">
    <w:pPr>
      <w:pStyle w:val="ac"/>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start w:val="1"/>
      <w:numFmt w:val="none"/>
      <w:pStyle w:val="a"/>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0"/>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
    <w:nsid w:val="3B89324E"/>
    <w:multiLevelType w:val="multilevel"/>
    <w:tmpl w:val="3B89324E"/>
    <w:lvl w:ilvl="0">
      <w:start w:val="2"/>
      <w:numFmt w:val="decimal"/>
      <w:lvlText w:val="%1"/>
      <w:lvlJc w:val="left"/>
      <w:pPr>
        <w:tabs>
          <w:tab w:val="left" w:pos="360"/>
        </w:tabs>
        <w:ind w:left="360" w:hanging="360"/>
      </w:pPr>
      <w:rPr>
        <w:rFonts w:hint="default"/>
      </w:rPr>
    </w:lvl>
    <w:lvl w:ilvl="1">
      <w:start w:val="2"/>
      <w:numFmt w:val="decimal"/>
      <w:isLgl/>
      <w:lvlText w:val="%1.%2"/>
      <w:lvlJc w:val="left"/>
      <w:pPr>
        <w:tabs>
          <w:tab w:val="left" w:pos="600"/>
        </w:tabs>
        <w:ind w:left="600" w:hanging="600"/>
      </w:pPr>
      <w:rPr>
        <w:rFonts w:hAnsi="Times New Roman" w:hint="default"/>
      </w:rPr>
    </w:lvl>
    <w:lvl w:ilvl="2">
      <w:start w:val="1"/>
      <w:numFmt w:val="decimal"/>
      <w:isLgl/>
      <w:lvlText w:val="%1.%2.%3"/>
      <w:lvlJc w:val="left"/>
      <w:pPr>
        <w:tabs>
          <w:tab w:val="left" w:pos="720"/>
        </w:tabs>
        <w:ind w:left="720" w:hanging="720"/>
      </w:pPr>
      <w:rPr>
        <w:rFonts w:hAnsi="Times New Roman" w:hint="default"/>
      </w:rPr>
    </w:lvl>
    <w:lvl w:ilvl="3">
      <w:start w:val="1"/>
      <w:numFmt w:val="decimal"/>
      <w:isLgl/>
      <w:lvlText w:val="%1.%2.%3.%4"/>
      <w:lvlJc w:val="left"/>
      <w:pPr>
        <w:tabs>
          <w:tab w:val="left" w:pos="1080"/>
        </w:tabs>
        <w:ind w:left="1080" w:hanging="1080"/>
      </w:pPr>
      <w:rPr>
        <w:rFonts w:hAnsi="Times New Roman" w:hint="default"/>
      </w:rPr>
    </w:lvl>
    <w:lvl w:ilvl="4">
      <w:start w:val="1"/>
      <w:numFmt w:val="decimal"/>
      <w:isLgl/>
      <w:lvlText w:val="%1.%2.%3.%4.%5"/>
      <w:lvlJc w:val="left"/>
      <w:pPr>
        <w:tabs>
          <w:tab w:val="left" w:pos="1080"/>
        </w:tabs>
        <w:ind w:left="1080" w:hanging="1080"/>
      </w:pPr>
      <w:rPr>
        <w:rFonts w:hAnsi="Times New Roman" w:hint="default"/>
      </w:rPr>
    </w:lvl>
    <w:lvl w:ilvl="5">
      <w:start w:val="1"/>
      <w:numFmt w:val="decimal"/>
      <w:isLgl/>
      <w:lvlText w:val="%1.%2.%3.%4.%5.%6"/>
      <w:lvlJc w:val="left"/>
      <w:pPr>
        <w:tabs>
          <w:tab w:val="left" w:pos="1440"/>
        </w:tabs>
        <w:ind w:left="1440" w:hanging="1440"/>
      </w:pPr>
      <w:rPr>
        <w:rFonts w:hAnsi="Times New Roman" w:hint="default"/>
      </w:rPr>
    </w:lvl>
    <w:lvl w:ilvl="6">
      <w:start w:val="1"/>
      <w:numFmt w:val="decimal"/>
      <w:isLgl/>
      <w:lvlText w:val="%1.%2.%3.%4.%5.%6.%7"/>
      <w:lvlJc w:val="left"/>
      <w:pPr>
        <w:tabs>
          <w:tab w:val="left" w:pos="1800"/>
        </w:tabs>
        <w:ind w:left="1800" w:hanging="1800"/>
      </w:pPr>
      <w:rPr>
        <w:rFonts w:hAnsi="Times New Roman" w:hint="default"/>
      </w:rPr>
    </w:lvl>
    <w:lvl w:ilvl="7">
      <w:start w:val="1"/>
      <w:numFmt w:val="decimal"/>
      <w:isLgl/>
      <w:lvlText w:val="%1.%2.%3.%4.%5.%6.%7.%8"/>
      <w:lvlJc w:val="left"/>
      <w:pPr>
        <w:tabs>
          <w:tab w:val="left" w:pos="1800"/>
        </w:tabs>
        <w:ind w:left="1800" w:hanging="1800"/>
      </w:pPr>
      <w:rPr>
        <w:rFonts w:hAnsi="Times New Roman" w:hint="default"/>
      </w:rPr>
    </w:lvl>
    <w:lvl w:ilvl="8">
      <w:start w:val="1"/>
      <w:numFmt w:val="decimal"/>
      <w:isLgl/>
      <w:lvlText w:val="%1.%2.%3.%4.%5.%6.%7.%8.%9"/>
      <w:lvlJc w:val="left"/>
      <w:pPr>
        <w:tabs>
          <w:tab w:val="left" w:pos="2160"/>
        </w:tabs>
        <w:ind w:left="2160" w:hanging="2160"/>
      </w:pPr>
      <w:rPr>
        <w:rFonts w:hAnsi="Times New Roman" w:hint="default"/>
      </w:rPr>
    </w:lvl>
  </w:abstractNum>
  <w:abstractNum w:abstractNumId="2">
    <w:nsid w:val="60B55DC2"/>
    <w:multiLevelType w:val="multilevel"/>
    <w:tmpl w:val="365A6C1E"/>
    <w:lvl w:ilvl="0">
      <w:start w:val="1"/>
      <w:numFmt w:val="upperLetter"/>
      <w:pStyle w:val="a1"/>
      <w:lvlText w:val="%1"/>
      <w:lvlJc w:val="left"/>
      <w:pPr>
        <w:tabs>
          <w:tab w:val="num" w:pos="0"/>
        </w:tabs>
        <w:ind w:left="0" w:hanging="425"/>
      </w:pPr>
      <w:rPr>
        <w:rFonts w:hint="eastAsia"/>
      </w:rPr>
    </w:lvl>
    <w:lvl w:ilvl="1">
      <w:start w:val="1"/>
      <w:numFmt w:val="decimal"/>
      <w:pStyle w:val="a2"/>
      <w:suff w:val="nothing"/>
      <w:lvlText w:val="表%1.%2　"/>
      <w:lvlJc w:val="left"/>
      <w:pPr>
        <w:ind w:left="567" w:hanging="567"/>
      </w:pPr>
      <w:rPr>
        <w:rFonts w:hint="eastAsia"/>
        <w:lang w:val="en-US"/>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MmJhMjJjM2NmNGMxOTgxMTJmOGQwMGE1NDJlZjEifQ=="/>
  </w:docVars>
  <w:rsids>
    <w:rsidRoot w:val="006D0A27"/>
    <w:rsid w:val="00000185"/>
    <w:rsid w:val="00002CEC"/>
    <w:rsid w:val="00003690"/>
    <w:rsid w:val="00003BE1"/>
    <w:rsid w:val="00004427"/>
    <w:rsid w:val="00004E75"/>
    <w:rsid w:val="000054FA"/>
    <w:rsid w:val="000056DD"/>
    <w:rsid w:val="000061D5"/>
    <w:rsid w:val="00006AAA"/>
    <w:rsid w:val="00011238"/>
    <w:rsid w:val="00014CFE"/>
    <w:rsid w:val="00014E2A"/>
    <w:rsid w:val="000201BA"/>
    <w:rsid w:val="0002296C"/>
    <w:rsid w:val="000253BD"/>
    <w:rsid w:val="000275CD"/>
    <w:rsid w:val="00027CCC"/>
    <w:rsid w:val="00030657"/>
    <w:rsid w:val="0003093D"/>
    <w:rsid w:val="00032F10"/>
    <w:rsid w:val="00034332"/>
    <w:rsid w:val="00036087"/>
    <w:rsid w:val="00037C30"/>
    <w:rsid w:val="00040156"/>
    <w:rsid w:val="000413D0"/>
    <w:rsid w:val="00044A1C"/>
    <w:rsid w:val="00045A6D"/>
    <w:rsid w:val="0004641B"/>
    <w:rsid w:val="00046DEB"/>
    <w:rsid w:val="0005141A"/>
    <w:rsid w:val="00054EA1"/>
    <w:rsid w:val="00055CCD"/>
    <w:rsid w:val="00056C53"/>
    <w:rsid w:val="000573EA"/>
    <w:rsid w:val="00057D11"/>
    <w:rsid w:val="00060012"/>
    <w:rsid w:val="00060525"/>
    <w:rsid w:val="00060884"/>
    <w:rsid w:val="0006120B"/>
    <w:rsid w:val="000623F2"/>
    <w:rsid w:val="0006331D"/>
    <w:rsid w:val="0006395C"/>
    <w:rsid w:val="00067EED"/>
    <w:rsid w:val="000717BA"/>
    <w:rsid w:val="00071E86"/>
    <w:rsid w:val="0007298A"/>
    <w:rsid w:val="0007399A"/>
    <w:rsid w:val="00074BC1"/>
    <w:rsid w:val="00076C2D"/>
    <w:rsid w:val="000779C3"/>
    <w:rsid w:val="000802FD"/>
    <w:rsid w:val="000819E0"/>
    <w:rsid w:val="0008210F"/>
    <w:rsid w:val="0008229E"/>
    <w:rsid w:val="00085EB0"/>
    <w:rsid w:val="000871AA"/>
    <w:rsid w:val="00087C3B"/>
    <w:rsid w:val="000902DA"/>
    <w:rsid w:val="0009138D"/>
    <w:rsid w:val="00091A0C"/>
    <w:rsid w:val="00092B54"/>
    <w:rsid w:val="0009331B"/>
    <w:rsid w:val="0009346F"/>
    <w:rsid w:val="000937DB"/>
    <w:rsid w:val="00094723"/>
    <w:rsid w:val="000A0104"/>
    <w:rsid w:val="000A023A"/>
    <w:rsid w:val="000A1128"/>
    <w:rsid w:val="000A4E64"/>
    <w:rsid w:val="000B1FEF"/>
    <w:rsid w:val="000B2268"/>
    <w:rsid w:val="000B3AD6"/>
    <w:rsid w:val="000B6777"/>
    <w:rsid w:val="000B796B"/>
    <w:rsid w:val="000C0A4C"/>
    <w:rsid w:val="000C1944"/>
    <w:rsid w:val="000C1A8F"/>
    <w:rsid w:val="000C1C84"/>
    <w:rsid w:val="000C3A61"/>
    <w:rsid w:val="000C3C6D"/>
    <w:rsid w:val="000C4BB2"/>
    <w:rsid w:val="000D1CD6"/>
    <w:rsid w:val="000D26D9"/>
    <w:rsid w:val="000D2A28"/>
    <w:rsid w:val="000D399A"/>
    <w:rsid w:val="000E490D"/>
    <w:rsid w:val="000E4BB5"/>
    <w:rsid w:val="000F012E"/>
    <w:rsid w:val="000F7B3A"/>
    <w:rsid w:val="001002A3"/>
    <w:rsid w:val="00100DDD"/>
    <w:rsid w:val="001047DA"/>
    <w:rsid w:val="00105AD7"/>
    <w:rsid w:val="0010663A"/>
    <w:rsid w:val="00106E66"/>
    <w:rsid w:val="00107FA0"/>
    <w:rsid w:val="00111BBD"/>
    <w:rsid w:val="00111EDA"/>
    <w:rsid w:val="00112828"/>
    <w:rsid w:val="00114147"/>
    <w:rsid w:val="00117802"/>
    <w:rsid w:val="00122455"/>
    <w:rsid w:val="00130412"/>
    <w:rsid w:val="001308AC"/>
    <w:rsid w:val="00133588"/>
    <w:rsid w:val="0013534C"/>
    <w:rsid w:val="00135498"/>
    <w:rsid w:val="001357E9"/>
    <w:rsid w:val="0014112E"/>
    <w:rsid w:val="00143270"/>
    <w:rsid w:val="00143B67"/>
    <w:rsid w:val="00144358"/>
    <w:rsid w:val="00146AE2"/>
    <w:rsid w:val="001471B0"/>
    <w:rsid w:val="00147864"/>
    <w:rsid w:val="001518FA"/>
    <w:rsid w:val="00151B4B"/>
    <w:rsid w:val="0015343E"/>
    <w:rsid w:val="0015360A"/>
    <w:rsid w:val="00153A00"/>
    <w:rsid w:val="001551F4"/>
    <w:rsid w:val="00156FCE"/>
    <w:rsid w:val="00160E39"/>
    <w:rsid w:val="001624A7"/>
    <w:rsid w:val="00162C5A"/>
    <w:rsid w:val="00164302"/>
    <w:rsid w:val="001644D4"/>
    <w:rsid w:val="00171E09"/>
    <w:rsid w:val="001736F0"/>
    <w:rsid w:val="00173E6A"/>
    <w:rsid w:val="0017403F"/>
    <w:rsid w:val="0017428A"/>
    <w:rsid w:val="00175FFC"/>
    <w:rsid w:val="0018040E"/>
    <w:rsid w:val="0018152F"/>
    <w:rsid w:val="001823A2"/>
    <w:rsid w:val="00182E65"/>
    <w:rsid w:val="00187362"/>
    <w:rsid w:val="00187504"/>
    <w:rsid w:val="00187A7B"/>
    <w:rsid w:val="00191156"/>
    <w:rsid w:val="00191370"/>
    <w:rsid w:val="001927DF"/>
    <w:rsid w:val="001941D6"/>
    <w:rsid w:val="00195324"/>
    <w:rsid w:val="001953D3"/>
    <w:rsid w:val="0019715D"/>
    <w:rsid w:val="001973E2"/>
    <w:rsid w:val="001A27CB"/>
    <w:rsid w:val="001A2EB1"/>
    <w:rsid w:val="001A457D"/>
    <w:rsid w:val="001A4E87"/>
    <w:rsid w:val="001B034A"/>
    <w:rsid w:val="001B05F9"/>
    <w:rsid w:val="001B1117"/>
    <w:rsid w:val="001B49FB"/>
    <w:rsid w:val="001B4CD1"/>
    <w:rsid w:val="001B6116"/>
    <w:rsid w:val="001B6191"/>
    <w:rsid w:val="001B636C"/>
    <w:rsid w:val="001C03AF"/>
    <w:rsid w:val="001C064F"/>
    <w:rsid w:val="001C16E2"/>
    <w:rsid w:val="001C5778"/>
    <w:rsid w:val="001C686E"/>
    <w:rsid w:val="001D0D18"/>
    <w:rsid w:val="001D2CB8"/>
    <w:rsid w:val="001D3558"/>
    <w:rsid w:val="001D4231"/>
    <w:rsid w:val="001D523A"/>
    <w:rsid w:val="001D5480"/>
    <w:rsid w:val="001D7771"/>
    <w:rsid w:val="001E090A"/>
    <w:rsid w:val="001E0E66"/>
    <w:rsid w:val="001E30DE"/>
    <w:rsid w:val="001F2A29"/>
    <w:rsid w:val="001F31F4"/>
    <w:rsid w:val="001F33AF"/>
    <w:rsid w:val="001F3475"/>
    <w:rsid w:val="001F350B"/>
    <w:rsid w:val="001F70B3"/>
    <w:rsid w:val="001F7448"/>
    <w:rsid w:val="001F7766"/>
    <w:rsid w:val="00201C73"/>
    <w:rsid w:val="002050A8"/>
    <w:rsid w:val="00205A97"/>
    <w:rsid w:val="0020778B"/>
    <w:rsid w:val="00210271"/>
    <w:rsid w:val="00212180"/>
    <w:rsid w:val="00216C96"/>
    <w:rsid w:val="00217E4C"/>
    <w:rsid w:val="00222054"/>
    <w:rsid w:val="0022280A"/>
    <w:rsid w:val="00226F79"/>
    <w:rsid w:val="002301DF"/>
    <w:rsid w:val="00230B6D"/>
    <w:rsid w:val="00230C48"/>
    <w:rsid w:val="002312E3"/>
    <w:rsid w:val="002357D9"/>
    <w:rsid w:val="0023641F"/>
    <w:rsid w:val="002405DA"/>
    <w:rsid w:val="00243F71"/>
    <w:rsid w:val="002455EC"/>
    <w:rsid w:val="00245B39"/>
    <w:rsid w:val="00245D31"/>
    <w:rsid w:val="0024744D"/>
    <w:rsid w:val="00247F11"/>
    <w:rsid w:val="0025288C"/>
    <w:rsid w:val="0025327D"/>
    <w:rsid w:val="00261B3B"/>
    <w:rsid w:val="00267AA4"/>
    <w:rsid w:val="0027300B"/>
    <w:rsid w:val="00273A88"/>
    <w:rsid w:val="002750AB"/>
    <w:rsid w:val="00275BC6"/>
    <w:rsid w:val="0028009E"/>
    <w:rsid w:val="002802E2"/>
    <w:rsid w:val="00280D06"/>
    <w:rsid w:val="00281519"/>
    <w:rsid w:val="00281BA9"/>
    <w:rsid w:val="00281D39"/>
    <w:rsid w:val="00285193"/>
    <w:rsid w:val="002857CD"/>
    <w:rsid w:val="00286582"/>
    <w:rsid w:val="002900C8"/>
    <w:rsid w:val="0029449E"/>
    <w:rsid w:val="00295D99"/>
    <w:rsid w:val="00295E82"/>
    <w:rsid w:val="002962F5"/>
    <w:rsid w:val="002A17B5"/>
    <w:rsid w:val="002A1C87"/>
    <w:rsid w:val="002A213A"/>
    <w:rsid w:val="002A7B00"/>
    <w:rsid w:val="002B2502"/>
    <w:rsid w:val="002B34D3"/>
    <w:rsid w:val="002B48DB"/>
    <w:rsid w:val="002B4A34"/>
    <w:rsid w:val="002B5A1F"/>
    <w:rsid w:val="002B7D02"/>
    <w:rsid w:val="002B7DB5"/>
    <w:rsid w:val="002B7EB7"/>
    <w:rsid w:val="002C051A"/>
    <w:rsid w:val="002C14B5"/>
    <w:rsid w:val="002C298F"/>
    <w:rsid w:val="002C4C7F"/>
    <w:rsid w:val="002C581F"/>
    <w:rsid w:val="002D0343"/>
    <w:rsid w:val="002D04C5"/>
    <w:rsid w:val="002D1836"/>
    <w:rsid w:val="002D2E93"/>
    <w:rsid w:val="002D51DC"/>
    <w:rsid w:val="002D5C4F"/>
    <w:rsid w:val="002D65A8"/>
    <w:rsid w:val="002D65C2"/>
    <w:rsid w:val="002E07D6"/>
    <w:rsid w:val="002E4B86"/>
    <w:rsid w:val="002E5E4B"/>
    <w:rsid w:val="002F0707"/>
    <w:rsid w:val="002F2CCE"/>
    <w:rsid w:val="002F2DD4"/>
    <w:rsid w:val="002F3FE6"/>
    <w:rsid w:val="002F5AF5"/>
    <w:rsid w:val="002F7592"/>
    <w:rsid w:val="003052F0"/>
    <w:rsid w:val="00305432"/>
    <w:rsid w:val="00305D40"/>
    <w:rsid w:val="00306633"/>
    <w:rsid w:val="003100AA"/>
    <w:rsid w:val="00310111"/>
    <w:rsid w:val="0031121C"/>
    <w:rsid w:val="00311309"/>
    <w:rsid w:val="00311BBA"/>
    <w:rsid w:val="00312EBA"/>
    <w:rsid w:val="003133DC"/>
    <w:rsid w:val="0031393D"/>
    <w:rsid w:val="00313E13"/>
    <w:rsid w:val="00314018"/>
    <w:rsid w:val="00316617"/>
    <w:rsid w:val="00316D21"/>
    <w:rsid w:val="00317D48"/>
    <w:rsid w:val="003201DE"/>
    <w:rsid w:val="00321B0E"/>
    <w:rsid w:val="00322C50"/>
    <w:rsid w:val="00325196"/>
    <w:rsid w:val="00327158"/>
    <w:rsid w:val="00331034"/>
    <w:rsid w:val="00333D3D"/>
    <w:rsid w:val="00335203"/>
    <w:rsid w:val="00335B92"/>
    <w:rsid w:val="00336046"/>
    <w:rsid w:val="003408EC"/>
    <w:rsid w:val="003423E4"/>
    <w:rsid w:val="003428CF"/>
    <w:rsid w:val="00343E58"/>
    <w:rsid w:val="003448C9"/>
    <w:rsid w:val="00345019"/>
    <w:rsid w:val="00346838"/>
    <w:rsid w:val="00346F8D"/>
    <w:rsid w:val="00351D0A"/>
    <w:rsid w:val="00354323"/>
    <w:rsid w:val="00356014"/>
    <w:rsid w:val="003567C8"/>
    <w:rsid w:val="003605BD"/>
    <w:rsid w:val="00361921"/>
    <w:rsid w:val="00364FEE"/>
    <w:rsid w:val="00365B7F"/>
    <w:rsid w:val="00366E49"/>
    <w:rsid w:val="00367514"/>
    <w:rsid w:val="00367CD7"/>
    <w:rsid w:val="00367E7E"/>
    <w:rsid w:val="003701BA"/>
    <w:rsid w:val="00370E4B"/>
    <w:rsid w:val="00371A2D"/>
    <w:rsid w:val="00374323"/>
    <w:rsid w:val="00375124"/>
    <w:rsid w:val="00375878"/>
    <w:rsid w:val="00377C81"/>
    <w:rsid w:val="00380D10"/>
    <w:rsid w:val="00386898"/>
    <w:rsid w:val="00386C82"/>
    <w:rsid w:val="0038783F"/>
    <w:rsid w:val="003902F1"/>
    <w:rsid w:val="003903BD"/>
    <w:rsid w:val="0039047C"/>
    <w:rsid w:val="00391D1D"/>
    <w:rsid w:val="00394132"/>
    <w:rsid w:val="0039427E"/>
    <w:rsid w:val="003974CE"/>
    <w:rsid w:val="003A0CC0"/>
    <w:rsid w:val="003A0CCB"/>
    <w:rsid w:val="003A1F00"/>
    <w:rsid w:val="003A6D5A"/>
    <w:rsid w:val="003B1893"/>
    <w:rsid w:val="003B2416"/>
    <w:rsid w:val="003B3A52"/>
    <w:rsid w:val="003B477A"/>
    <w:rsid w:val="003B79E2"/>
    <w:rsid w:val="003B7A47"/>
    <w:rsid w:val="003C0BCA"/>
    <w:rsid w:val="003C0DC9"/>
    <w:rsid w:val="003C10F5"/>
    <w:rsid w:val="003C1450"/>
    <w:rsid w:val="003C4DD9"/>
    <w:rsid w:val="003C5415"/>
    <w:rsid w:val="003D14DD"/>
    <w:rsid w:val="003D241D"/>
    <w:rsid w:val="003D4C4A"/>
    <w:rsid w:val="003D5562"/>
    <w:rsid w:val="003D5B4F"/>
    <w:rsid w:val="003D5B68"/>
    <w:rsid w:val="003D70B4"/>
    <w:rsid w:val="003E1482"/>
    <w:rsid w:val="003E2215"/>
    <w:rsid w:val="003E4169"/>
    <w:rsid w:val="003E6234"/>
    <w:rsid w:val="003E68F1"/>
    <w:rsid w:val="003E74DD"/>
    <w:rsid w:val="003F065C"/>
    <w:rsid w:val="003F0A02"/>
    <w:rsid w:val="003F2D85"/>
    <w:rsid w:val="003F48EF"/>
    <w:rsid w:val="003F6FF2"/>
    <w:rsid w:val="003F7269"/>
    <w:rsid w:val="0040095A"/>
    <w:rsid w:val="00402452"/>
    <w:rsid w:val="004033BE"/>
    <w:rsid w:val="00404F47"/>
    <w:rsid w:val="004064D6"/>
    <w:rsid w:val="004079DF"/>
    <w:rsid w:val="004102A6"/>
    <w:rsid w:val="00411D25"/>
    <w:rsid w:val="00412039"/>
    <w:rsid w:val="00414DC7"/>
    <w:rsid w:val="00415928"/>
    <w:rsid w:val="00415F44"/>
    <w:rsid w:val="00416AFF"/>
    <w:rsid w:val="00417151"/>
    <w:rsid w:val="004172ED"/>
    <w:rsid w:val="00423103"/>
    <w:rsid w:val="00426860"/>
    <w:rsid w:val="00431799"/>
    <w:rsid w:val="004357FC"/>
    <w:rsid w:val="00435E70"/>
    <w:rsid w:val="00435F08"/>
    <w:rsid w:val="00440573"/>
    <w:rsid w:val="00442738"/>
    <w:rsid w:val="0044303E"/>
    <w:rsid w:val="00443211"/>
    <w:rsid w:val="00446E7B"/>
    <w:rsid w:val="0045103C"/>
    <w:rsid w:val="00451862"/>
    <w:rsid w:val="00451EC5"/>
    <w:rsid w:val="00452443"/>
    <w:rsid w:val="00453206"/>
    <w:rsid w:val="0045355B"/>
    <w:rsid w:val="004562B8"/>
    <w:rsid w:val="0045636E"/>
    <w:rsid w:val="00456D32"/>
    <w:rsid w:val="0045765F"/>
    <w:rsid w:val="00462AAB"/>
    <w:rsid w:val="00463352"/>
    <w:rsid w:val="0046491B"/>
    <w:rsid w:val="00467EFE"/>
    <w:rsid w:val="004766FA"/>
    <w:rsid w:val="00476E28"/>
    <w:rsid w:val="004807D9"/>
    <w:rsid w:val="00483FE9"/>
    <w:rsid w:val="00484AC6"/>
    <w:rsid w:val="00484C26"/>
    <w:rsid w:val="00485E58"/>
    <w:rsid w:val="0048601B"/>
    <w:rsid w:val="004863E5"/>
    <w:rsid w:val="004864F2"/>
    <w:rsid w:val="00490B47"/>
    <w:rsid w:val="004916F4"/>
    <w:rsid w:val="00491DAC"/>
    <w:rsid w:val="00492DAC"/>
    <w:rsid w:val="00493FE3"/>
    <w:rsid w:val="00495A6D"/>
    <w:rsid w:val="0049769E"/>
    <w:rsid w:val="004A2DF7"/>
    <w:rsid w:val="004A3CFE"/>
    <w:rsid w:val="004A4FD6"/>
    <w:rsid w:val="004A5542"/>
    <w:rsid w:val="004B0215"/>
    <w:rsid w:val="004B0474"/>
    <w:rsid w:val="004B0547"/>
    <w:rsid w:val="004B2585"/>
    <w:rsid w:val="004B2E38"/>
    <w:rsid w:val="004B5C15"/>
    <w:rsid w:val="004B64F3"/>
    <w:rsid w:val="004B74BF"/>
    <w:rsid w:val="004C20BB"/>
    <w:rsid w:val="004C34E7"/>
    <w:rsid w:val="004C4852"/>
    <w:rsid w:val="004C76FD"/>
    <w:rsid w:val="004D0824"/>
    <w:rsid w:val="004D4102"/>
    <w:rsid w:val="004D48C8"/>
    <w:rsid w:val="004D69F8"/>
    <w:rsid w:val="004E045A"/>
    <w:rsid w:val="004E0E55"/>
    <w:rsid w:val="004E225D"/>
    <w:rsid w:val="004E2A44"/>
    <w:rsid w:val="004E4F79"/>
    <w:rsid w:val="004F0B1A"/>
    <w:rsid w:val="004F13FF"/>
    <w:rsid w:val="004F232E"/>
    <w:rsid w:val="004F29B5"/>
    <w:rsid w:val="004F3FB3"/>
    <w:rsid w:val="004F5195"/>
    <w:rsid w:val="004F539A"/>
    <w:rsid w:val="004F53F7"/>
    <w:rsid w:val="004F65F6"/>
    <w:rsid w:val="00500056"/>
    <w:rsid w:val="00500874"/>
    <w:rsid w:val="00500BA2"/>
    <w:rsid w:val="0050112F"/>
    <w:rsid w:val="0050164C"/>
    <w:rsid w:val="005018F6"/>
    <w:rsid w:val="00502A88"/>
    <w:rsid w:val="00505A46"/>
    <w:rsid w:val="005070CE"/>
    <w:rsid w:val="00514B2A"/>
    <w:rsid w:val="00515176"/>
    <w:rsid w:val="00516389"/>
    <w:rsid w:val="00516E74"/>
    <w:rsid w:val="005176A3"/>
    <w:rsid w:val="0052192B"/>
    <w:rsid w:val="00523499"/>
    <w:rsid w:val="00524210"/>
    <w:rsid w:val="00524A43"/>
    <w:rsid w:val="00525915"/>
    <w:rsid w:val="00525EB6"/>
    <w:rsid w:val="0052785C"/>
    <w:rsid w:val="005304BD"/>
    <w:rsid w:val="00540F24"/>
    <w:rsid w:val="005412FA"/>
    <w:rsid w:val="00542970"/>
    <w:rsid w:val="005458A1"/>
    <w:rsid w:val="005512BE"/>
    <w:rsid w:val="005528DF"/>
    <w:rsid w:val="0055455F"/>
    <w:rsid w:val="005548F4"/>
    <w:rsid w:val="00555DF0"/>
    <w:rsid w:val="005567C9"/>
    <w:rsid w:val="005568EC"/>
    <w:rsid w:val="00557B3A"/>
    <w:rsid w:val="00557E2A"/>
    <w:rsid w:val="00562683"/>
    <w:rsid w:val="00565D48"/>
    <w:rsid w:val="00565F9B"/>
    <w:rsid w:val="0056742A"/>
    <w:rsid w:val="00571789"/>
    <w:rsid w:val="005718A7"/>
    <w:rsid w:val="00571E2D"/>
    <w:rsid w:val="00573202"/>
    <w:rsid w:val="00574F9B"/>
    <w:rsid w:val="00582652"/>
    <w:rsid w:val="00584EFD"/>
    <w:rsid w:val="00585BB3"/>
    <w:rsid w:val="00590910"/>
    <w:rsid w:val="00590E18"/>
    <w:rsid w:val="005A29C1"/>
    <w:rsid w:val="005A2FDB"/>
    <w:rsid w:val="005A371C"/>
    <w:rsid w:val="005A3F64"/>
    <w:rsid w:val="005A416F"/>
    <w:rsid w:val="005A52C8"/>
    <w:rsid w:val="005A5C25"/>
    <w:rsid w:val="005A769C"/>
    <w:rsid w:val="005A77E2"/>
    <w:rsid w:val="005B0124"/>
    <w:rsid w:val="005B02FF"/>
    <w:rsid w:val="005B035A"/>
    <w:rsid w:val="005B1D11"/>
    <w:rsid w:val="005B7ACA"/>
    <w:rsid w:val="005C0F16"/>
    <w:rsid w:val="005C17EE"/>
    <w:rsid w:val="005C21EE"/>
    <w:rsid w:val="005C272B"/>
    <w:rsid w:val="005C426D"/>
    <w:rsid w:val="005C53A0"/>
    <w:rsid w:val="005C55C0"/>
    <w:rsid w:val="005C7973"/>
    <w:rsid w:val="005D0726"/>
    <w:rsid w:val="005D2E96"/>
    <w:rsid w:val="005D344A"/>
    <w:rsid w:val="005D4C6B"/>
    <w:rsid w:val="005D4FBC"/>
    <w:rsid w:val="005D5F72"/>
    <w:rsid w:val="005E0179"/>
    <w:rsid w:val="005E0E3C"/>
    <w:rsid w:val="005E30BB"/>
    <w:rsid w:val="005E565C"/>
    <w:rsid w:val="005E59F9"/>
    <w:rsid w:val="005E5A21"/>
    <w:rsid w:val="005F16F9"/>
    <w:rsid w:val="005F1764"/>
    <w:rsid w:val="005F2C19"/>
    <w:rsid w:val="005F34C4"/>
    <w:rsid w:val="005F3751"/>
    <w:rsid w:val="005F6606"/>
    <w:rsid w:val="005F6BA1"/>
    <w:rsid w:val="005F6C59"/>
    <w:rsid w:val="00602298"/>
    <w:rsid w:val="00605471"/>
    <w:rsid w:val="00607367"/>
    <w:rsid w:val="00610B0D"/>
    <w:rsid w:val="00610B36"/>
    <w:rsid w:val="00612C99"/>
    <w:rsid w:val="006139DF"/>
    <w:rsid w:val="00613BEA"/>
    <w:rsid w:val="006153C1"/>
    <w:rsid w:val="00615FE8"/>
    <w:rsid w:val="006201F4"/>
    <w:rsid w:val="0062248E"/>
    <w:rsid w:val="00624212"/>
    <w:rsid w:val="00624A14"/>
    <w:rsid w:val="006302CF"/>
    <w:rsid w:val="006324D5"/>
    <w:rsid w:val="00632C07"/>
    <w:rsid w:val="00634A9A"/>
    <w:rsid w:val="00635403"/>
    <w:rsid w:val="00640BDF"/>
    <w:rsid w:val="00641C9F"/>
    <w:rsid w:val="00641F08"/>
    <w:rsid w:val="00641FC2"/>
    <w:rsid w:val="00644AF2"/>
    <w:rsid w:val="00644F5C"/>
    <w:rsid w:val="006451A0"/>
    <w:rsid w:val="00646569"/>
    <w:rsid w:val="006505EF"/>
    <w:rsid w:val="006520D2"/>
    <w:rsid w:val="0065244D"/>
    <w:rsid w:val="00652ACC"/>
    <w:rsid w:val="00652C64"/>
    <w:rsid w:val="00653604"/>
    <w:rsid w:val="0065370E"/>
    <w:rsid w:val="00656B79"/>
    <w:rsid w:val="00657E20"/>
    <w:rsid w:val="00665E63"/>
    <w:rsid w:val="00671696"/>
    <w:rsid w:val="00671B5B"/>
    <w:rsid w:val="00680654"/>
    <w:rsid w:val="00682B29"/>
    <w:rsid w:val="00682FEF"/>
    <w:rsid w:val="0068315D"/>
    <w:rsid w:val="00684A61"/>
    <w:rsid w:val="00685A91"/>
    <w:rsid w:val="00687771"/>
    <w:rsid w:val="00692A23"/>
    <w:rsid w:val="006941FE"/>
    <w:rsid w:val="006951E5"/>
    <w:rsid w:val="0069682C"/>
    <w:rsid w:val="006A06A6"/>
    <w:rsid w:val="006A1002"/>
    <w:rsid w:val="006A121C"/>
    <w:rsid w:val="006A18CA"/>
    <w:rsid w:val="006A21CB"/>
    <w:rsid w:val="006A55AC"/>
    <w:rsid w:val="006A57D9"/>
    <w:rsid w:val="006A7F45"/>
    <w:rsid w:val="006B1BE2"/>
    <w:rsid w:val="006B225F"/>
    <w:rsid w:val="006B46C4"/>
    <w:rsid w:val="006C12CE"/>
    <w:rsid w:val="006C239C"/>
    <w:rsid w:val="006C25E8"/>
    <w:rsid w:val="006C2672"/>
    <w:rsid w:val="006C3374"/>
    <w:rsid w:val="006C3DDD"/>
    <w:rsid w:val="006C456D"/>
    <w:rsid w:val="006C7E41"/>
    <w:rsid w:val="006D010F"/>
    <w:rsid w:val="006D0A27"/>
    <w:rsid w:val="006D0FF2"/>
    <w:rsid w:val="006D2E05"/>
    <w:rsid w:val="006D3D67"/>
    <w:rsid w:val="006D556F"/>
    <w:rsid w:val="006D651E"/>
    <w:rsid w:val="006D6AEF"/>
    <w:rsid w:val="006E0CA3"/>
    <w:rsid w:val="006E224A"/>
    <w:rsid w:val="006E24C3"/>
    <w:rsid w:val="006E447B"/>
    <w:rsid w:val="006E583C"/>
    <w:rsid w:val="006E7D4D"/>
    <w:rsid w:val="006F2083"/>
    <w:rsid w:val="006F39D0"/>
    <w:rsid w:val="006F3C9C"/>
    <w:rsid w:val="006F41FE"/>
    <w:rsid w:val="006F4BB0"/>
    <w:rsid w:val="006F595A"/>
    <w:rsid w:val="006F759E"/>
    <w:rsid w:val="006F7F55"/>
    <w:rsid w:val="00700470"/>
    <w:rsid w:val="00700515"/>
    <w:rsid w:val="007013F9"/>
    <w:rsid w:val="00701B73"/>
    <w:rsid w:val="0070245F"/>
    <w:rsid w:val="0070301E"/>
    <w:rsid w:val="00703274"/>
    <w:rsid w:val="00703DD8"/>
    <w:rsid w:val="007062E8"/>
    <w:rsid w:val="007074DC"/>
    <w:rsid w:val="007101F2"/>
    <w:rsid w:val="00710F59"/>
    <w:rsid w:val="00712BE4"/>
    <w:rsid w:val="007135A0"/>
    <w:rsid w:val="00713B1F"/>
    <w:rsid w:val="00713BE1"/>
    <w:rsid w:val="00713C93"/>
    <w:rsid w:val="00715B34"/>
    <w:rsid w:val="00715FE5"/>
    <w:rsid w:val="00721E8A"/>
    <w:rsid w:val="007228E8"/>
    <w:rsid w:val="00723D57"/>
    <w:rsid w:val="00727153"/>
    <w:rsid w:val="00730924"/>
    <w:rsid w:val="0073127B"/>
    <w:rsid w:val="00732CEC"/>
    <w:rsid w:val="00733A6B"/>
    <w:rsid w:val="007353C0"/>
    <w:rsid w:val="007360AE"/>
    <w:rsid w:val="00737A4D"/>
    <w:rsid w:val="0074060C"/>
    <w:rsid w:val="00741546"/>
    <w:rsid w:val="00741696"/>
    <w:rsid w:val="00742784"/>
    <w:rsid w:val="00745988"/>
    <w:rsid w:val="00745FAA"/>
    <w:rsid w:val="00746163"/>
    <w:rsid w:val="0074699C"/>
    <w:rsid w:val="00746AEE"/>
    <w:rsid w:val="00746D28"/>
    <w:rsid w:val="00747FE8"/>
    <w:rsid w:val="0075072C"/>
    <w:rsid w:val="007517B9"/>
    <w:rsid w:val="0075190C"/>
    <w:rsid w:val="00752F72"/>
    <w:rsid w:val="0075351E"/>
    <w:rsid w:val="007542AE"/>
    <w:rsid w:val="00756164"/>
    <w:rsid w:val="00764124"/>
    <w:rsid w:val="00765239"/>
    <w:rsid w:val="007653E5"/>
    <w:rsid w:val="00766B72"/>
    <w:rsid w:val="00771C5C"/>
    <w:rsid w:val="00772371"/>
    <w:rsid w:val="007733CA"/>
    <w:rsid w:val="0077366D"/>
    <w:rsid w:val="007744C6"/>
    <w:rsid w:val="00774F67"/>
    <w:rsid w:val="00775388"/>
    <w:rsid w:val="00776C37"/>
    <w:rsid w:val="00777041"/>
    <w:rsid w:val="00782565"/>
    <w:rsid w:val="0078291C"/>
    <w:rsid w:val="0078356A"/>
    <w:rsid w:val="00783A74"/>
    <w:rsid w:val="0078436E"/>
    <w:rsid w:val="007866F3"/>
    <w:rsid w:val="007874CF"/>
    <w:rsid w:val="00787FE9"/>
    <w:rsid w:val="00790537"/>
    <w:rsid w:val="0079160A"/>
    <w:rsid w:val="00793B65"/>
    <w:rsid w:val="007942F7"/>
    <w:rsid w:val="007947E0"/>
    <w:rsid w:val="00795C17"/>
    <w:rsid w:val="007960CB"/>
    <w:rsid w:val="007A2141"/>
    <w:rsid w:val="007A298F"/>
    <w:rsid w:val="007A2A04"/>
    <w:rsid w:val="007A2E2E"/>
    <w:rsid w:val="007A4098"/>
    <w:rsid w:val="007A5B7B"/>
    <w:rsid w:val="007A6FE8"/>
    <w:rsid w:val="007A7228"/>
    <w:rsid w:val="007B058B"/>
    <w:rsid w:val="007B13B3"/>
    <w:rsid w:val="007B3AD2"/>
    <w:rsid w:val="007C147B"/>
    <w:rsid w:val="007C21D9"/>
    <w:rsid w:val="007C2B80"/>
    <w:rsid w:val="007C4E59"/>
    <w:rsid w:val="007D04D0"/>
    <w:rsid w:val="007D1121"/>
    <w:rsid w:val="007D1922"/>
    <w:rsid w:val="007D3B26"/>
    <w:rsid w:val="007D3E35"/>
    <w:rsid w:val="007D560F"/>
    <w:rsid w:val="007D5F67"/>
    <w:rsid w:val="007D63FC"/>
    <w:rsid w:val="007D6720"/>
    <w:rsid w:val="007D6948"/>
    <w:rsid w:val="007D7184"/>
    <w:rsid w:val="007E0145"/>
    <w:rsid w:val="007E13F4"/>
    <w:rsid w:val="007E27D8"/>
    <w:rsid w:val="007E67AD"/>
    <w:rsid w:val="007E79D5"/>
    <w:rsid w:val="007F59B6"/>
    <w:rsid w:val="007F6EEC"/>
    <w:rsid w:val="00800534"/>
    <w:rsid w:val="00800E74"/>
    <w:rsid w:val="008067E8"/>
    <w:rsid w:val="0080772F"/>
    <w:rsid w:val="008079C8"/>
    <w:rsid w:val="00812908"/>
    <w:rsid w:val="008131E5"/>
    <w:rsid w:val="00815066"/>
    <w:rsid w:val="00817169"/>
    <w:rsid w:val="00822427"/>
    <w:rsid w:val="008225C2"/>
    <w:rsid w:val="00823F21"/>
    <w:rsid w:val="0082547B"/>
    <w:rsid w:val="00830406"/>
    <w:rsid w:val="00830DDD"/>
    <w:rsid w:val="008317E8"/>
    <w:rsid w:val="00831DC9"/>
    <w:rsid w:val="0083260A"/>
    <w:rsid w:val="008330B7"/>
    <w:rsid w:val="00833B0B"/>
    <w:rsid w:val="0083698A"/>
    <w:rsid w:val="0083772C"/>
    <w:rsid w:val="00837916"/>
    <w:rsid w:val="0084077E"/>
    <w:rsid w:val="008415D1"/>
    <w:rsid w:val="0084323F"/>
    <w:rsid w:val="00843D1C"/>
    <w:rsid w:val="008452E9"/>
    <w:rsid w:val="00845ECF"/>
    <w:rsid w:val="008471A5"/>
    <w:rsid w:val="00850FED"/>
    <w:rsid w:val="0085137F"/>
    <w:rsid w:val="0086083D"/>
    <w:rsid w:val="00861D78"/>
    <w:rsid w:val="008623F3"/>
    <w:rsid w:val="008628BE"/>
    <w:rsid w:val="00862DD0"/>
    <w:rsid w:val="00863956"/>
    <w:rsid w:val="00866459"/>
    <w:rsid w:val="008709D7"/>
    <w:rsid w:val="00875AAE"/>
    <w:rsid w:val="008816C9"/>
    <w:rsid w:val="00882755"/>
    <w:rsid w:val="00883EC5"/>
    <w:rsid w:val="008909A3"/>
    <w:rsid w:val="00890BDB"/>
    <w:rsid w:val="00891CA3"/>
    <w:rsid w:val="00891CC9"/>
    <w:rsid w:val="00891D57"/>
    <w:rsid w:val="0089263F"/>
    <w:rsid w:val="0089270E"/>
    <w:rsid w:val="008930E6"/>
    <w:rsid w:val="008962FC"/>
    <w:rsid w:val="008A1619"/>
    <w:rsid w:val="008A301A"/>
    <w:rsid w:val="008A5F16"/>
    <w:rsid w:val="008A66F9"/>
    <w:rsid w:val="008B0EE1"/>
    <w:rsid w:val="008B5322"/>
    <w:rsid w:val="008B54A5"/>
    <w:rsid w:val="008B5514"/>
    <w:rsid w:val="008B6287"/>
    <w:rsid w:val="008B74D2"/>
    <w:rsid w:val="008C0148"/>
    <w:rsid w:val="008C08BC"/>
    <w:rsid w:val="008C0A36"/>
    <w:rsid w:val="008C0A56"/>
    <w:rsid w:val="008C1E25"/>
    <w:rsid w:val="008C35F1"/>
    <w:rsid w:val="008C3667"/>
    <w:rsid w:val="008C4098"/>
    <w:rsid w:val="008C45DE"/>
    <w:rsid w:val="008C499D"/>
    <w:rsid w:val="008C7631"/>
    <w:rsid w:val="008D0E4C"/>
    <w:rsid w:val="008D3313"/>
    <w:rsid w:val="008D47F8"/>
    <w:rsid w:val="008D6D53"/>
    <w:rsid w:val="008D6DB0"/>
    <w:rsid w:val="008E0EF3"/>
    <w:rsid w:val="008E1688"/>
    <w:rsid w:val="008E25FD"/>
    <w:rsid w:val="008E2C07"/>
    <w:rsid w:val="008E3451"/>
    <w:rsid w:val="008E359E"/>
    <w:rsid w:val="008E42C3"/>
    <w:rsid w:val="008F1C27"/>
    <w:rsid w:val="008F537D"/>
    <w:rsid w:val="008F5EF6"/>
    <w:rsid w:val="008F7EE3"/>
    <w:rsid w:val="0090132B"/>
    <w:rsid w:val="009038FA"/>
    <w:rsid w:val="009049E9"/>
    <w:rsid w:val="00905196"/>
    <w:rsid w:val="00905565"/>
    <w:rsid w:val="009101B2"/>
    <w:rsid w:val="00912D72"/>
    <w:rsid w:val="00913FB5"/>
    <w:rsid w:val="00915050"/>
    <w:rsid w:val="00915BEF"/>
    <w:rsid w:val="00916790"/>
    <w:rsid w:val="009202CB"/>
    <w:rsid w:val="009202CD"/>
    <w:rsid w:val="00920AD9"/>
    <w:rsid w:val="00921B35"/>
    <w:rsid w:val="00922A0A"/>
    <w:rsid w:val="0092334D"/>
    <w:rsid w:val="00923AF3"/>
    <w:rsid w:val="00924187"/>
    <w:rsid w:val="00924680"/>
    <w:rsid w:val="00925F1C"/>
    <w:rsid w:val="009274C8"/>
    <w:rsid w:val="009308EA"/>
    <w:rsid w:val="0093288C"/>
    <w:rsid w:val="00933276"/>
    <w:rsid w:val="009339CA"/>
    <w:rsid w:val="009340CB"/>
    <w:rsid w:val="0093411E"/>
    <w:rsid w:val="0093413E"/>
    <w:rsid w:val="0093532C"/>
    <w:rsid w:val="009356B6"/>
    <w:rsid w:val="009359F4"/>
    <w:rsid w:val="009362AC"/>
    <w:rsid w:val="00941466"/>
    <w:rsid w:val="00941CE4"/>
    <w:rsid w:val="00941D56"/>
    <w:rsid w:val="009425FD"/>
    <w:rsid w:val="0094339E"/>
    <w:rsid w:val="009436A2"/>
    <w:rsid w:val="00944C3D"/>
    <w:rsid w:val="00944CEA"/>
    <w:rsid w:val="00946056"/>
    <w:rsid w:val="0094681A"/>
    <w:rsid w:val="0094795C"/>
    <w:rsid w:val="00947EEA"/>
    <w:rsid w:val="00947F8B"/>
    <w:rsid w:val="00950789"/>
    <w:rsid w:val="0095131A"/>
    <w:rsid w:val="009519DF"/>
    <w:rsid w:val="00953240"/>
    <w:rsid w:val="00953B43"/>
    <w:rsid w:val="009560CF"/>
    <w:rsid w:val="00956E2C"/>
    <w:rsid w:val="00960043"/>
    <w:rsid w:val="00962651"/>
    <w:rsid w:val="00964367"/>
    <w:rsid w:val="009653FB"/>
    <w:rsid w:val="00966DCE"/>
    <w:rsid w:val="009729DF"/>
    <w:rsid w:val="009742C4"/>
    <w:rsid w:val="009802F9"/>
    <w:rsid w:val="00981DA5"/>
    <w:rsid w:val="00982AF8"/>
    <w:rsid w:val="009840C8"/>
    <w:rsid w:val="0098410C"/>
    <w:rsid w:val="00984F02"/>
    <w:rsid w:val="009859C4"/>
    <w:rsid w:val="00985BE1"/>
    <w:rsid w:val="00986169"/>
    <w:rsid w:val="0098635E"/>
    <w:rsid w:val="00991D93"/>
    <w:rsid w:val="00993696"/>
    <w:rsid w:val="00993FDE"/>
    <w:rsid w:val="00994279"/>
    <w:rsid w:val="0099640F"/>
    <w:rsid w:val="009969C4"/>
    <w:rsid w:val="00997120"/>
    <w:rsid w:val="00997621"/>
    <w:rsid w:val="00997A4D"/>
    <w:rsid w:val="00997B10"/>
    <w:rsid w:val="009A078A"/>
    <w:rsid w:val="009A0AB1"/>
    <w:rsid w:val="009A2E7D"/>
    <w:rsid w:val="009A2EC1"/>
    <w:rsid w:val="009A4382"/>
    <w:rsid w:val="009B215A"/>
    <w:rsid w:val="009B3656"/>
    <w:rsid w:val="009B6205"/>
    <w:rsid w:val="009C0072"/>
    <w:rsid w:val="009C0E4F"/>
    <w:rsid w:val="009C0E6B"/>
    <w:rsid w:val="009C2CEE"/>
    <w:rsid w:val="009C4D41"/>
    <w:rsid w:val="009D178D"/>
    <w:rsid w:val="009D1900"/>
    <w:rsid w:val="009D3E7D"/>
    <w:rsid w:val="009D4051"/>
    <w:rsid w:val="009D7317"/>
    <w:rsid w:val="009E07C0"/>
    <w:rsid w:val="009E0ED7"/>
    <w:rsid w:val="009E21B5"/>
    <w:rsid w:val="009E48E5"/>
    <w:rsid w:val="009E69A8"/>
    <w:rsid w:val="009F0B8C"/>
    <w:rsid w:val="009F2364"/>
    <w:rsid w:val="009F3DF7"/>
    <w:rsid w:val="009F4450"/>
    <w:rsid w:val="009F4F8F"/>
    <w:rsid w:val="009F5621"/>
    <w:rsid w:val="009F5708"/>
    <w:rsid w:val="009F58DD"/>
    <w:rsid w:val="009F7530"/>
    <w:rsid w:val="00A00A80"/>
    <w:rsid w:val="00A03AAA"/>
    <w:rsid w:val="00A063A1"/>
    <w:rsid w:val="00A07A15"/>
    <w:rsid w:val="00A10049"/>
    <w:rsid w:val="00A11426"/>
    <w:rsid w:val="00A121EA"/>
    <w:rsid w:val="00A147F5"/>
    <w:rsid w:val="00A14882"/>
    <w:rsid w:val="00A16BEE"/>
    <w:rsid w:val="00A22179"/>
    <w:rsid w:val="00A23EA3"/>
    <w:rsid w:val="00A24C34"/>
    <w:rsid w:val="00A266EB"/>
    <w:rsid w:val="00A26F4B"/>
    <w:rsid w:val="00A31E00"/>
    <w:rsid w:val="00A32475"/>
    <w:rsid w:val="00A35EDE"/>
    <w:rsid w:val="00A37B33"/>
    <w:rsid w:val="00A424AD"/>
    <w:rsid w:val="00A474DB"/>
    <w:rsid w:val="00A510CE"/>
    <w:rsid w:val="00A53B71"/>
    <w:rsid w:val="00A559CA"/>
    <w:rsid w:val="00A55A1C"/>
    <w:rsid w:val="00A55F50"/>
    <w:rsid w:val="00A61598"/>
    <w:rsid w:val="00A615E0"/>
    <w:rsid w:val="00A62950"/>
    <w:rsid w:val="00A637B6"/>
    <w:rsid w:val="00A6496C"/>
    <w:rsid w:val="00A72E8D"/>
    <w:rsid w:val="00A7432C"/>
    <w:rsid w:val="00A747E0"/>
    <w:rsid w:val="00A74CDE"/>
    <w:rsid w:val="00A75339"/>
    <w:rsid w:val="00A75EE6"/>
    <w:rsid w:val="00A75FEA"/>
    <w:rsid w:val="00A82B83"/>
    <w:rsid w:val="00A845C8"/>
    <w:rsid w:val="00A8670B"/>
    <w:rsid w:val="00A907BC"/>
    <w:rsid w:val="00A91BB6"/>
    <w:rsid w:val="00A924C5"/>
    <w:rsid w:val="00A943C6"/>
    <w:rsid w:val="00A94506"/>
    <w:rsid w:val="00A94C46"/>
    <w:rsid w:val="00A95C14"/>
    <w:rsid w:val="00A95EAB"/>
    <w:rsid w:val="00AA0CD6"/>
    <w:rsid w:val="00AA1AF8"/>
    <w:rsid w:val="00AA39C7"/>
    <w:rsid w:val="00AA40E3"/>
    <w:rsid w:val="00AA4E0B"/>
    <w:rsid w:val="00AA54B1"/>
    <w:rsid w:val="00AA6DE9"/>
    <w:rsid w:val="00AB09C2"/>
    <w:rsid w:val="00AB1AAF"/>
    <w:rsid w:val="00AB21D3"/>
    <w:rsid w:val="00AB2356"/>
    <w:rsid w:val="00AB3136"/>
    <w:rsid w:val="00AB3E45"/>
    <w:rsid w:val="00AC0099"/>
    <w:rsid w:val="00AC12CD"/>
    <w:rsid w:val="00AC1F7B"/>
    <w:rsid w:val="00AC2461"/>
    <w:rsid w:val="00AC2DFF"/>
    <w:rsid w:val="00AC2E7D"/>
    <w:rsid w:val="00AC3158"/>
    <w:rsid w:val="00AC38F4"/>
    <w:rsid w:val="00AC50A9"/>
    <w:rsid w:val="00AC737D"/>
    <w:rsid w:val="00AC757D"/>
    <w:rsid w:val="00AD0EF0"/>
    <w:rsid w:val="00AD33E2"/>
    <w:rsid w:val="00AD4B7F"/>
    <w:rsid w:val="00AD609D"/>
    <w:rsid w:val="00AD6424"/>
    <w:rsid w:val="00AD65FB"/>
    <w:rsid w:val="00AD7861"/>
    <w:rsid w:val="00AE01D3"/>
    <w:rsid w:val="00AE1C4E"/>
    <w:rsid w:val="00AE1EF1"/>
    <w:rsid w:val="00AE3CB9"/>
    <w:rsid w:val="00AE490F"/>
    <w:rsid w:val="00AE5448"/>
    <w:rsid w:val="00AF2121"/>
    <w:rsid w:val="00AF3308"/>
    <w:rsid w:val="00AF4132"/>
    <w:rsid w:val="00AF584F"/>
    <w:rsid w:val="00B0079B"/>
    <w:rsid w:val="00B01E6D"/>
    <w:rsid w:val="00B06424"/>
    <w:rsid w:val="00B1267F"/>
    <w:rsid w:val="00B13117"/>
    <w:rsid w:val="00B17886"/>
    <w:rsid w:val="00B22C8C"/>
    <w:rsid w:val="00B233E2"/>
    <w:rsid w:val="00B27661"/>
    <w:rsid w:val="00B27BF4"/>
    <w:rsid w:val="00B34200"/>
    <w:rsid w:val="00B34657"/>
    <w:rsid w:val="00B40425"/>
    <w:rsid w:val="00B41B11"/>
    <w:rsid w:val="00B42615"/>
    <w:rsid w:val="00B43F45"/>
    <w:rsid w:val="00B45DAD"/>
    <w:rsid w:val="00B4720F"/>
    <w:rsid w:val="00B56BAA"/>
    <w:rsid w:val="00B5798C"/>
    <w:rsid w:val="00B6250D"/>
    <w:rsid w:val="00B63569"/>
    <w:rsid w:val="00B64B44"/>
    <w:rsid w:val="00B64CA3"/>
    <w:rsid w:val="00B64E45"/>
    <w:rsid w:val="00B66201"/>
    <w:rsid w:val="00B6749C"/>
    <w:rsid w:val="00B67BBB"/>
    <w:rsid w:val="00B67CFC"/>
    <w:rsid w:val="00B67F3F"/>
    <w:rsid w:val="00B702AC"/>
    <w:rsid w:val="00B74AC2"/>
    <w:rsid w:val="00B74EC7"/>
    <w:rsid w:val="00B76D55"/>
    <w:rsid w:val="00B77711"/>
    <w:rsid w:val="00B8038C"/>
    <w:rsid w:val="00B83627"/>
    <w:rsid w:val="00B8533B"/>
    <w:rsid w:val="00B85975"/>
    <w:rsid w:val="00B90A04"/>
    <w:rsid w:val="00B90F8E"/>
    <w:rsid w:val="00B92119"/>
    <w:rsid w:val="00B92EDC"/>
    <w:rsid w:val="00B93EF7"/>
    <w:rsid w:val="00B97962"/>
    <w:rsid w:val="00BA1E41"/>
    <w:rsid w:val="00BA3AB0"/>
    <w:rsid w:val="00BA3EC5"/>
    <w:rsid w:val="00BA5869"/>
    <w:rsid w:val="00BA69C4"/>
    <w:rsid w:val="00BA6C42"/>
    <w:rsid w:val="00BB2B24"/>
    <w:rsid w:val="00BB3C22"/>
    <w:rsid w:val="00BB436C"/>
    <w:rsid w:val="00BB43B0"/>
    <w:rsid w:val="00BB4CF6"/>
    <w:rsid w:val="00BB50E9"/>
    <w:rsid w:val="00BB5550"/>
    <w:rsid w:val="00BB67E4"/>
    <w:rsid w:val="00BB7302"/>
    <w:rsid w:val="00BB75B6"/>
    <w:rsid w:val="00BC2ACF"/>
    <w:rsid w:val="00BC4209"/>
    <w:rsid w:val="00BC4D4F"/>
    <w:rsid w:val="00BC53BB"/>
    <w:rsid w:val="00BC6133"/>
    <w:rsid w:val="00BC6782"/>
    <w:rsid w:val="00BC74C8"/>
    <w:rsid w:val="00BC77ED"/>
    <w:rsid w:val="00BC7AED"/>
    <w:rsid w:val="00BD3791"/>
    <w:rsid w:val="00BD4345"/>
    <w:rsid w:val="00BD4622"/>
    <w:rsid w:val="00BD7607"/>
    <w:rsid w:val="00BE10C0"/>
    <w:rsid w:val="00BE3AB3"/>
    <w:rsid w:val="00BE3DF5"/>
    <w:rsid w:val="00BE52A8"/>
    <w:rsid w:val="00BE5C89"/>
    <w:rsid w:val="00BE720C"/>
    <w:rsid w:val="00BE7F14"/>
    <w:rsid w:val="00BF0240"/>
    <w:rsid w:val="00BF2901"/>
    <w:rsid w:val="00BF4F81"/>
    <w:rsid w:val="00BF65CE"/>
    <w:rsid w:val="00BF693F"/>
    <w:rsid w:val="00BF7A77"/>
    <w:rsid w:val="00C00B04"/>
    <w:rsid w:val="00C01699"/>
    <w:rsid w:val="00C037C9"/>
    <w:rsid w:val="00C068AD"/>
    <w:rsid w:val="00C10AFB"/>
    <w:rsid w:val="00C11CE5"/>
    <w:rsid w:val="00C122F6"/>
    <w:rsid w:val="00C153F5"/>
    <w:rsid w:val="00C155F2"/>
    <w:rsid w:val="00C15639"/>
    <w:rsid w:val="00C15D33"/>
    <w:rsid w:val="00C171AA"/>
    <w:rsid w:val="00C20EAE"/>
    <w:rsid w:val="00C22007"/>
    <w:rsid w:val="00C23057"/>
    <w:rsid w:val="00C230F3"/>
    <w:rsid w:val="00C24B72"/>
    <w:rsid w:val="00C2609D"/>
    <w:rsid w:val="00C309FD"/>
    <w:rsid w:val="00C339F2"/>
    <w:rsid w:val="00C33E6B"/>
    <w:rsid w:val="00C3755E"/>
    <w:rsid w:val="00C37858"/>
    <w:rsid w:val="00C37EA2"/>
    <w:rsid w:val="00C43161"/>
    <w:rsid w:val="00C4348C"/>
    <w:rsid w:val="00C4469B"/>
    <w:rsid w:val="00C457FC"/>
    <w:rsid w:val="00C47721"/>
    <w:rsid w:val="00C5181F"/>
    <w:rsid w:val="00C52C1B"/>
    <w:rsid w:val="00C53D9A"/>
    <w:rsid w:val="00C53FD4"/>
    <w:rsid w:val="00C6035D"/>
    <w:rsid w:val="00C64F78"/>
    <w:rsid w:val="00C716A2"/>
    <w:rsid w:val="00C7174C"/>
    <w:rsid w:val="00C71A5A"/>
    <w:rsid w:val="00C71BD5"/>
    <w:rsid w:val="00C72529"/>
    <w:rsid w:val="00C726A9"/>
    <w:rsid w:val="00C73F91"/>
    <w:rsid w:val="00C744A7"/>
    <w:rsid w:val="00C74B27"/>
    <w:rsid w:val="00C76309"/>
    <w:rsid w:val="00C76AB6"/>
    <w:rsid w:val="00C76CC0"/>
    <w:rsid w:val="00C77B05"/>
    <w:rsid w:val="00C80433"/>
    <w:rsid w:val="00C80438"/>
    <w:rsid w:val="00C8269B"/>
    <w:rsid w:val="00C85213"/>
    <w:rsid w:val="00C85F35"/>
    <w:rsid w:val="00C86C0A"/>
    <w:rsid w:val="00C86D34"/>
    <w:rsid w:val="00C8793E"/>
    <w:rsid w:val="00C87A99"/>
    <w:rsid w:val="00C87BEF"/>
    <w:rsid w:val="00C9042A"/>
    <w:rsid w:val="00C91145"/>
    <w:rsid w:val="00C94F83"/>
    <w:rsid w:val="00C954E5"/>
    <w:rsid w:val="00C95860"/>
    <w:rsid w:val="00C96D82"/>
    <w:rsid w:val="00C97693"/>
    <w:rsid w:val="00CA15D9"/>
    <w:rsid w:val="00CA2456"/>
    <w:rsid w:val="00CA30D5"/>
    <w:rsid w:val="00CA4577"/>
    <w:rsid w:val="00CA56B6"/>
    <w:rsid w:val="00CA56EA"/>
    <w:rsid w:val="00CA5E98"/>
    <w:rsid w:val="00CA7BF0"/>
    <w:rsid w:val="00CB05F8"/>
    <w:rsid w:val="00CB1824"/>
    <w:rsid w:val="00CB19C0"/>
    <w:rsid w:val="00CB1DE0"/>
    <w:rsid w:val="00CB3209"/>
    <w:rsid w:val="00CC053D"/>
    <w:rsid w:val="00CC07E0"/>
    <w:rsid w:val="00CC1F8C"/>
    <w:rsid w:val="00CC407F"/>
    <w:rsid w:val="00CC4DBD"/>
    <w:rsid w:val="00CC6A1F"/>
    <w:rsid w:val="00CC74A2"/>
    <w:rsid w:val="00CD3AF5"/>
    <w:rsid w:val="00CD5087"/>
    <w:rsid w:val="00CD5AE7"/>
    <w:rsid w:val="00CE00D3"/>
    <w:rsid w:val="00CE0986"/>
    <w:rsid w:val="00CE0CFB"/>
    <w:rsid w:val="00CE28FC"/>
    <w:rsid w:val="00CE6B06"/>
    <w:rsid w:val="00CF0597"/>
    <w:rsid w:val="00CF0623"/>
    <w:rsid w:val="00CF1246"/>
    <w:rsid w:val="00CF2838"/>
    <w:rsid w:val="00CF4271"/>
    <w:rsid w:val="00CF447E"/>
    <w:rsid w:val="00CF50EE"/>
    <w:rsid w:val="00CF6628"/>
    <w:rsid w:val="00CF7AD0"/>
    <w:rsid w:val="00D01786"/>
    <w:rsid w:val="00D026C7"/>
    <w:rsid w:val="00D030DC"/>
    <w:rsid w:val="00D0332B"/>
    <w:rsid w:val="00D05621"/>
    <w:rsid w:val="00D07AA5"/>
    <w:rsid w:val="00D106CA"/>
    <w:rsid w:val="00D1125E"/>
    <w:rsid w:val="00D120D4"/>
    <w:rsid w:val="00D13824"/>
    <w:rsid w:val="00D13BFF"/>
    <w:rsid w:val="00D142A7"/>
    <w:rsid w:val="00D14931"/>
    <w:rsid w:val="00D153D3"/>
    <w:rsid w:val="00D15B6A"/>
    <w:rsid w:val="00D17E99"/>
    <w:rsid w:val="00D21ABF"/>
    <w:rsid w:val="00D21D40"/>
    <w:rsid w:val="00D23167"/>
    <w:rsid w:val="00D233FE"/>
    <w:rsid w:val="00D24050"/>
    <w:rsid w:val="00D242C9"/>
    <w:rsid w:val="00D24DA8"/>
    <w:rsid w:val="00D271A8"/>
    <w:rsid w:val="00D305DA"/>
    <w:rsid w:val="00D328B1"/>
    <w:rsid w:val="00D362D4"/>
    <w:rsid w:val="00D367FB"/>
    <w:rsid w:val="00D36D47"/>
    <w:rsid w:val="00D37B58"/>
    <w:rsid w:val="00D424CB"/>
    <w:rsid w:val="00D42DA9"/>
    <w:rsid w:val="00D43202"/>
    <w:rsid w:val="00D45F3D"/>
    <w:rsid w:val="00D463C1"/>
    <w:rsid w:val="00D505D8"/>
    <w:rsid w:val="00D50EB3"/>
    <w:rsid w:val="00D545CF"/>
    <w:rsid w:val="00D616EB"/>
    <w:rsid w:val="00D632D8"/>
    <w:rsid w:val="00D71505"/>
    <w:rsid w:val="00D71CA4"/>
    <w:rsid w:val="00D72285"/>
    <w:rsid w:val="00D73121"/>
    <w:rsid w:val="00D737C4"/>
    <w:rsid w:val="00D73C6C"/>
    <w:rsid w:val="00D75E39"/>
    <w:rsid w:val="00D80256"/>
    <w:rsid w:val="00D804CD"/>
    <w:rsid w:val="00D824A2"/>
    <w:rsid w:val="00D856F7"/>
    <w:rsid w:val="00D8594E"/>
    <w:rsid w:val="00D866F7"/>
    <w:rsid w:val="00D8704A"/>
    <w:rsid w:val="00D903F4"/>
    <w:rsid w:val="00D91A88"/>
    <w:rsid w:val="00D91FFD"/>
    <w:rsid w:val="00D923B4"/>
    <w:rsid w:val="00D9335D"/>
    <w:rsid w:val="00D96759"/>
    <w:rsid w:val="00D97243"/>
    <w:rsid w:val="00D97333"/>
    <w:rsid w:val="00DA1435"/>
    <w:rsid w:val="00DA20FF"/>
    <w:rsid w:val="00DA68B5"/>
    <w:rsid w:val="00DA785C"/>
    <w:rsid w:val="00DB06C5"/>
    <w:rsid w:val="00DB1DDC"/>
    <w:rsid w:val="00DB24C2"/>
    <w:rsid w:val="00DB35DD"/>
    <w:rsid w:val="00DB6FDD"/>
    <w:rsid w:val="00DC4A0E"/>
    <w:rsid w:val="00DC4F80"/>
    <w:rsid w:val="00DD30DA"/>
    <w:rsid w:val="00DD6B9F"/>
    <w:rsid w:val="00DE2A7A"/>
    <w:rsid w:val="00DE2F75"/>
    <w:rsid w:val="00DE452F"/>
    <w:rsid w:val="00DE59A0"/>
    <w:rsid w:val="00DE7312"/>
    <w:rsid w:val="00DF1261"/>
    <w:rsid w:val="00DF132C"/>
    <w:rsid w:val="00DF1A44"/>
    <w:rsid w:val="00DF270E"/>
    <w:rsid w:val="00DF3ACB"/>
    <w:rsid w:val="00DF4D40"/>
    <w:rsid w:val="00DF4E1C"/>
    <w:rsid w:val="00DF70EE"/>
    <w:rsid w:val="00E003C2"/>
    <w:rsid w:val="00E0369E"/>
    <w:rsid w:val="00E043DF"/>
    <w:rsid w:val="00E0583D"/>
    <w:rsid w:val="00E06DFF"/>
    <w:rsid w:val="00E07929"/>
    <w:rsid w:val="00E1119F"/>
    <w:rsid w:val="00E13193"/>
    <w:rsid w:val="00E13FC9"/>
    <w:rsid w:val="00E144F1"/>
    <w:rsid w:val="00E17EA6"/>
    <w:rsid w:val="00E236EF"/>
    <w:rsid w:val="00E24481"/>
    <w:rsid w:val="00E25B82"/>
    <w:rsid w:val="00E25BDB"/>
    <w:rsid w:val="00E331C5"/>
    <w:rsid w:val="00E33932"/>
    <w:rsid w:val="00E35C87"/>
    <w:rsid w:val="00E471A9"/>
    <w:rsid w:val="00E47567"/>
    <w:rsid w:val="00E47ECF"/>
    <w:rsid w:val="00E5022C"/>
    <w:rsid w:val="00E508AD"/>
    <w:rsid w:val="00E5143B"/>
    <w:rsid w:val="00E51B8A"/>
    <w:rsid w:val="00E521ED"/>
    <w:rsid w:val="00E52C7B"/>
    <w:rsid w:val="00E55873"/>
    <w:rsid w:val="00E57D74"/>
    <w:rsid w:val="00E61338"/>
    <w:rsid w:val="00E63498"/>
    <w:rsid w:val="00E63B15"/>
    <w:rsid w:val="00E65F8C"/>
    <w:rsid w:val="00E66FB8"/>
    <w:rsid w:val="00E66FFA"/>
    <w:rsid w:val="00E70AC9"/>
    <w:rsid w:val="00E7358E"/>
    <w:rsid w:val="00E7606B"/>
    <w:rsid w:val="00E76AED"/>
    <w:rsid w:val="00E77303"/>
    <w:rsid w:val="00E775BC"/>
    <w:rsid w:val="00E77E29"/>
    <w:rsid w:val="00E80E08"/>
    <w:rsid w:val="00E8189F"/>
    <w:rsid w:val="00E827FA"/>
    <w:rsid w:val="00E83F92"/>
    <w:rsid w:val="00E85227"/>
    <w:rsid w:val="00E87384"/>
    <w:rsid w:val="00E923D4"/>
    <w:rsid w:val="00E93708"/>
    <w:rsid w:val="00E94F85"/>
    <w:rsid w:val="00E9514F"/>
    <w:rsid w:val="00E9607F"/>
    <w:rsid w:val="00EA0008"/>
    <w:rsid w:val="00EA001B"/>
    <w:rsid w:val="00EA1268"/>
    <w:rsid w:val="00EA1DDB"/>
    <w:rsid w:val="00EA54DE"/>
    <w:rsid w:val="00EA76AB"/>
    <w:rsid w:val="00EA7923"/>
    <w:rsid w:val="00EB002E"/>
    <w:rsid w:val="00EB25AB"/>
    <w:rsid w:val="00EB40C9"/>
    <w:rsid w:val="00EB4DD7"/>
    <w:rsid w:val="00EB58D0"/>
    <w:rsid w:val="00EB60CA"/>
    <w:rsid w:val="00EB7B10"/>
    <w:rsid w:val="00EB7FCB"/>
    <w:rsid w:val="00EC0254"/>
    <w:rsid w:val="00EC0630"/>
    <w:rsid w:val="00EC1A4D"/>
    <w:rsid w:val="00EC3DE5"/>
    <w:rsid w:val="00EC7185"/>
    <w:rsid w:val="00ED048F"/>
    <w:rsid w:val="00ED1E72"/>
    <w:rsid w:val="00ED2B07"/>
    <w:rsid w:val="00ED38C1"/>
    <w:rsid w:val="00ED5202"/>
    <w:rsid w:val="00EE3972"/>
    <w:rsid w:val="00EE4792"/>
    <w:rsid w:val="00EE7060"/>
    <w:rsid w:val="00EE78C5"/>
    <w:rsid w:val="00EF032C"/>
    <w:rsid w:val="00EF0D8B"/>
    <w:rsid w:val="00EF1420"/>
    <w:rsid w:val="00EF15E7"/>
    <w:rsid w:val="00EF3456"/>
    <w:rsid w:val="00EF5BE1"/>
    <w:rsid w:val="00EF5CA7"/>
    <w:rsid w:val="00F0046B"/>
    <w:rsid w:val="00F004F2"/>
    <w:rsid w:val="00F0206C"/>
    <w:rsid w:val="00F0457A"/>
    <w:rsid w:val="00F06BE2"/>
    <w:rsid w:val="00F06CB3"/>
    <w:rsid w:val="00F0715A"/>
    <w:rsid w:val="00F130EA"/>
    <w:rsid w:val="00F16344"/>
    <w:rsid w:val="00F17609"/>
    <w:rsid w:val="00F17E9A"/>
    <w:rsid w:val="00F22B5B"/>
    <w:rsid w:val="00F25E02"/>
    <w:rsid w:val="00F25F6B"/>
    <w:rsid w:val="00F27DED"/>
    <w:rsid w:val="00F303F2"/>
    <w:rsid w:val="00F30945"/>
    <w:rsid w:val="00F31884"/>
    <w:rsid w:val="00F31D85"/>
    <w:rsid w:val="00F321C7"/>
    <w:rsid w:val="00F32FF0"/>
    <w:rsid w:val="00F33716"/>
    <w:rsid w:val="00F340B0"/>
    <w:rsid w:val="00F367CC"/>
    <w:rsid w:val="00F36A60"/>
    <w:rsid w:val="00F40034"/>
    <w:rsid w:val="00F400C3"/>
    <w:rsid w:val="00F40F3B"/>
    <w:rsid w:val="00F428FE"/>
    <w:rsid w:val="00F43F50"/>
    <w:rsid w:val="00F44ED9"/>
    <w:rsid w:val="00F45A74"/>
    <w:rsid w:val="00F475A7"/>
    <w:rsid w:val="00F53758"/>
    <w:rsid w:val="00F56F4C"/>
    <w:rsid w:val="00F57C61"/>
    <w:rsid w:val="00F57FE1"/>
    <w:rsid w:val="00F60CFF"/>
    <w:rsid w:val="00F6226F"/>
    <w:rsid w:val="00F628E5"/>
    <w:rsid w:val="00F630B6"/>
    <w:rsid w:val="00F637D9"/>
    <w:rsid w:val="00F63BD3"/>
    <w:rsid w:val="00F65BB4"/>
    <w:rsid w:val="00F66910"/>
    <w:rsid w:val="00F6777F"/>
    <w:rsid w:val="00F71B3B"/>
    <w:rsid w:val="00F73DD4"/>
    <w:rsid w:val="00F757CB"/>
    <w:rsid w:val="00F76229"/>
    <w:rsid w:val="00F7707A"/>
    <w:rsid w:val="00F77CD7"/>
    <w:rsid w:val="00F81BED"/>
    <w:rsid w:val="00F823F8"/>
    <w:rsid w:val="00F827A7"/>
    <w:rsid w:val="00F845CD"/>
    <w:rsid w:val="00F84826"/>
    <w:rsid w:val="00F84DA9"/>
    <w:rsid w:val="00F8537B"/>
    <w:rsid w:val="00F85665"/>
    <w:rsid w:val="00F91504"/>
    <w:rsid w:val="00F91F1B"/>
    <w:rsid w:val="00F9248F"/>
    <w:rsid w:val="00F934A3"/>
    <w:rsid w:val="00FA1712"/>
    <w:rsid w:val="00FA497D"/>
    <w:rsid w:val="00FA4ACA"/>
    <w:rsid w:val="00FA5F84"/>
    <w:rsid w:val="00FA61CE"/>
    <w:rsid w:val="00FA6D39"/>
    <w:rsid w:val="00FB222C"/>
    <w:rsid w:val="00FB26EC"/>
    <w:rsid w:val="00FB36AD"/>
    <w:rsid w:val="00FB4529"/>
    <w:rsid w:val="00FB52EE"/>
    <w:rsid w:val="00FB5617"/>
    <w:rsid w:val="00FB73B2"/>
    <w:rsid w:val="00FC018E"/>
    <w:rsid w:val="00FC0248"/>
    <w:rsid w:val="00FC111D"/>
    <w:rsid w:val="00FC2EA1"/>
    <w:rsid w:val="00FC3538"/>
    <w:rsid w:val="00FC461C"/>
    <w:rsid w:val="00FC72D7"/>
    <w:rsid w:val="00FD037B"/>
    <w:rsid w:val="00FD11D3"/>
    <w:rsid w:val="00FD1B8E"/>
    <w:rsid w:val="00FD4EF4"/>
    <w:rsid w:val="00FD59FA"/>
    <w:rsid w:val="00FD6EB0"/>
    <w:rsid w:val="00FE0142"/>
    <w:rsid w:val="00FE19B3"/>
    <w:rsid w:val="00FE289B"/>
    <w:rsid w:val="00FE31F7"/>
    <w:rsid w:val="00FE3FAE"/>
    <w:rsid w:val="00FE42A6"/>
    <w:rsid w:val="00FE6A1E"/>
    <w:rsid w:val="00FE756A"/>
    <w:rsid w:val="00FF0284"/>
    <w:rsid w:val="00FF0D7A"/>
    <w:rsid w:val="00FF1670"/>
    <w:rsid w:val="00FF27AC"/>
    <w:rsid w:val="00FF2D0B"/>
    <w:rsid w:val="00FF3444"/>
    <w:rsid w:val="00FF546C"/>
    <w:rsid w:val="00FF599F"/>
    <w:rsid w:val="00FF61BC"/>
    <w:rsid w:val="00FF7468"/>
    <w:rsid w:val="1BCB7B85"/>
    <w:rsid w:val="253E6CAA"/>
    <w:rsid w:val="7B324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semiHidden="0" w:unhideWhenUsed="0" w:qFormat="1"/>
    <w:lsdException w:name="footer" w:semiHidden="0" w:unhideWhenUsed="0" w:qFormat="1"/>
    <w:lsdException w:name="caption" w:qFormat="1"/>
    <w:lsdException w:name="annotation reference"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Indent" w:semiHidden="0" w:uiPriority="99"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
    <w:name w:val="heading 1"/>
    <w:basedOn w:val="a3"/>
    <w:next w:val="a3"/>
    <w:link w:val="1Char"/>
    <w:qFormat/>
    <w:pPr>
      <w:keepNext/>
      <w:keepLines/>
      <w:spacing w:before="340" w:after="330" w:line="578" w:lineRule="auto"/>
      <w:outlineLvl w:val="0"/>
    </w:pPr>
    <w:rPr>
      <w:b/>
      <w:bCs/>
      <w:kern w:val="44"/>
      <w:sz w:val="44"/>
      <w:szCs w:val="44"/>
    </w:rPr>
  </w:style>
  <w:style w:type="paragraph" w:styleId="3">
    <w:name w:val="heading 3"/>
    <w:basedOn w:val="a3"/>
    <w:next w:val="a3"/>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text"/>
    <w:basedOn w:val="a3"/>
    <w:link w:val="Char"/>
    <w:semiHidden/>
    <w:unhideWhenUsed/>
    <w:qFormat/>
    <w:pPr>
      <w:jc w:val="left"/>
    </w:pPr>
  </w:style>
  <w:style w:type="paragraph" w:styleId="a8">
    <w:name w:val="Body Text Indent"/>
    <w:basedOn w:val="a3"/>
    <w:link w:val="Char0"/>
    <w:uiPriority w:val="99"/>
    <w:qFormat/>
    <w:pPr>
      <w:spacing w:after="120"/>
      <w:ind w:leftChars="200" w:left="420"/>
    </w:pPr>
  </w:style>
  <w:style w:type="paragraph" w:styleId="a9">
    <w:name w:val="Date"/>
    <w:basedOn w:val="a3"/>
    <w:next w:val="a3"/>
    <w:link w:val="Char1"/>
    <w:qFormat/>
    <w:pPr>
      <w:ind w:leftChars="2500" w:left="100"/>
    </w:pPr>
  </w:style>
  <w:style w:type="paragraph" w:styleId="aa">
    <w:name w:val="Balloon Text"/>
    <w:basedOn w:val="a3"/>
    <w:semiHidden/>
    <w:qFormat/>
    <w:rPr>
      <w:sz w:val="18"/>
      <w:szCs w:val="18"/>
    </w:rPr>
  </w:style>
  <w:style w:type="paragraph" w:styleId="ab">
    <w:name w:val="footer"/>
    <w:basedOn w:val="a3"/>
    <w:qFormat/>
    <w:pPr>
      <w:tabs>
        <w:tab w:val="center" w:pos="4153"/>
        <w:tab w:val="right" w:pos="8306"/>
      </w:tabs>
      <w:snapToGrid w:val="0"/>
      <w:jc w:val="left"/>
    </w:pPr>
    <w:rPr>
      <w:sz w:val="18"/>
      <w:szCs w:val="18"/>
    </w:rPr>
  </w:style>
  <w:style w:type="paragraph" w:styleId="ac">
    <w:name w:val="header"/>
    <w:basedOn w:val="a3"/>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7"/>
    <w:next w:val="a7"/>
    <w:link w:val="Char2"/>
    <w:semiHidden/>
    <w:unhideWhenUsed/>
    <w:qFormat/>
    <w:rPr>
      <w:b/>
      <w:bCs/>
    </w:rPr>
  </w:style>
  <w:style w:type="table" w:styleId="ae">
    <w:name w:val="Table Grid"/>
    <w:basedOn w:val="a5"/>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4"/>
    <w:uiPriority w:val="22"/>
    <w:qFormat/>
    <w:rPr>
      <w:b/>
      <w:bCs/>
    </w:rPr>
  </w:style>
  <w:style w:type="character" w:styleId="af0">
    <w:name w:val="page number"/>
    <w:basedOn w:val="a4"/>
    <w:qFormat/>
  </w:style>
  <w:style w:type="character" w:styleId="af1">
    <w:name w:val="annotation reference"/>
    <w:basedOn w:val="a4"/>
    <w:semiHidden/>
    <w:unhideWhenUsed/>
    <w:qFormat/>
    <w:rPr>
      <w:sz w:val="21"/>
      <w:szCs w:val="21"/>
    </w:rPr>
  </w:style>
  <w:style w:type="paragraph" w:customStyle="1" w:styleId="Char3">
    <w:name w:val="Char"/>
    <w:basedOn w:val="a3"/>
    <w:qFormat/>
    <w:rPr>
      <w:rFonts w:ascii="Tahoma" w:hAnsi="Tahoma"/>
    </w:rPr>
  </w:style>
  <w:style w:type="paragraph" w:customStyle="1" w:styleId="af2">
    <w:name w:val="段"/>
    <w:link w:val="Char4"/>
    <w:qFormat/>
    <w:pPr>
      <w:tabs>
        <w:tab w:val="center" w:pos="4201"/>
        <w:tab w:val="right" w:leader="dot" w:pos="9298"/>
      </w:tabs>
      <w:autoSpaceDE w:val="0"/>
      <w:autoSpaceDN w:val="0"/>
      <w:ind w:firstLineChars="200" w:firstLine="420"/>
      <w:jc w:val="both"/>
    </w:pPr>
    <w:rPr>
      <w:rFonts w:ascii="宋体" w:cs="宋体"/>
      <w:sz w:val="21"/>
      <w:szCs w:val="21"/>
    </w:rPr>
  </w:style>
  <w:style w:type="character" w:customStyle="1" w:styleId="Char0">
    <w:name w:val="正文文本缩进 Char"/>
    <w:basedOn w:val="a4"/>
    <w:link w:val="a8"/>
    <w:uiPriority w:val="99"/>
    <w:qFormat/>
    <w:rPr>
      <w:kern w:val="2"/>
      <w:sz w:val="21"/>
      <w:szCs w:val="24"/>
    </w:rPr>
  </w:style>
  <w:style w:type="paragraph" w:customStyle="1" w:styleId="10">
    <w:name w:val="修订1"/>
    <w:hidden/>
    <w:uiPriority w:val="99"/>
    <w:semiHidden/>
    <w:qFormat/>
    <w:rPr>
      <w:kern w:val="2"/>
      <w:sz w:val="21"/>
      <w:szCs w:val="24"/>
    </w:rPr>
  </w:style>
  <w:style w:type="character" w:customStyle="1" w:styleId="Char1">
    <w:name w:val="日期 Char"/>
    <w:basedOn w:val="a4"/>
    <w:link w:val="a9"/>
    <w:qFormat/>
    <w:rPr>
      <w:kern w:val="2"/>
      <w:sz w:val="21"/>
      <w:szCs w:val="24"/>
    </w:rPr>
  </w:style>
  <w:style w:type="paragraph" w:styleId="af3">
    <w:name w:val="List Paragraph"/>
    <w:basedOn w:val="a3"/>
    <w:uiPriority w:val="34"/>
    <w:qFormat/>
    <w:pPr>
      <w:ind w:firstLineChars="200" w:firstLine="420"/>
    </w:pPr>
  </w:style>
  <w:style w:type="character" w:customStyle="1" w:styleId="1Char">
    <w:name w:val="标题 1 Char"/>
    <w:basedOn w:val="a4"/>
    <w:link w:val="1"/>
    <w:qFormat/>
    <w:rPr>
      <w:b/>
      <w:bCs/>
      <w:kern w:val="44"/>
      <w:sz w:val="44"/>
      <w:szCs w:val="44"/>
    </w:rPr>
  </w:style>
  <w:style w:type="paragraph" w:customStyle="1" w:styleId="af4">
    <w:name w:val="标准文件_表格"/>
    <w:basedOn w:val="a3"/>
    <w:qFormat/>
    <w:pPr>
      <w:widowControl/>
      <w:autoSpaceDE w:val="0"/>
      <w:autoSpaceDN w:val="0"/>
      <w:jc w:val="center"/>
    </w:pPr>
    <w:rPr>
      <w:rFonts w:ascii="宋体"/>
      <w:kern w:val="0"/>
      <w:sz w:val="18"/>
      <w:szCs w:val="20"/>
    </w:rPr>
  </w:style>
  <w:style w:type="character" w:customStyle="1" w:styleId="Char4">
    <w:name w:val="段 Char"/>
    <w:basedOn w:val="a4"/>
    <w:link w:val="af2"/>
    <w:qFormat/>
    <w:rPr>
      <w:rFonts w:ascii="宋体" w:cs="宋体"/>
      <w:sz w:val="21"/>
      <w:szCs w:val="21"/>
    </w:rPr>
  </w:style>
  <w:style w:type="character" w:styleId="af5">
    <w:name w:val="Placeholder Text"/>
    <w:basedOn w:val="a4"/>
    <w:uiPriority w:val="99"/>
    <w:semiHidden/>
    <w:qFormat/>
    <w:rPr>
      <w:color w:val="808080"/>
    </w:rPr>
  </w:style>
  <w:style w:type="character" w:customStyle="1" w:styleId="Char">
    <w:name w:val="批注文字 Char"/>
    <w:basedOn w:val="a4"/>
    <w:link w:val="a7"/>
    <w:semiHidden/>
    <w:qFormat/>
    <w:rPr>
      <w:kern w:val="2"/>
      <w:sz w:val="21"/>
      <w:szCs w:val="24"/>
    </w:rPr>
  </w:style>
  <w:style w:type="character" w:customStyle="1" w:styleId="Char2">
    <w:name w:val="批注主题 Char"/>
    <w:basedOn w:val="Char"/>
    <w:link w:val="ad"/>
    <w:semiHidden/>
    <w:qFormat/>
    <w:rPr>
      <w:b/>
      <w:bCs/>
      <w:kern w:val="2"/>
      <w:sz w:val="21"/>
      <w:szCs w:val="24"/>
    </w:rPr>
  </w:style>
  <w:style w:type="paragraph" w:customStyle="1" w:styleId="a">
    <w:name w:val="标准文件_一级项"/>
    <w:qFormat/>
    <w:pPr>
      <w:numPr>
        <w:numId w:val="1"/>
      </w:numPr>
    </w:pPr>
    <w:rPr>
      <w:rFonts w:ascii="宋体"/>
      <w:sz w:val="21"/>
    </w:rPr>
  </w:style>
  <w:style w:type="paragraph" w:customStyle="1" w:styleId="a0">
    <w:name w:val="标准文件_三级项"/>
    <w:basedOn w:val="a3"/>
    <w:qFormat/>
    <w:pPr>
      <w:numPr>
        <w:ilvl w:val="2"/>
        <w:numId w:val="1"/>
      </w:numPr>
      <w:adjustRightInd w:val="0"/>
      <w:spacing w:line="-300" w:lineRule="auto"/>
    </w:pPr>
    <w:rPr>
      <w:szCs w:val="21"/>
    </w:rPr>
  </w:style>
  <w:style w:type="paragraph" w:customStyle="1" w:styleId="2">
    <w:name w:val="标准文件_二级项2"/>
    <w:basedOn w:val="a3"/>
    <w:qFormat/>
    <w:pPr>
      <w:widowControl/>
      <w:numPr>
        <w:ilvl w:val="1"/>
        <w:numId w:val="1"/>
      </w:numPr>
      <w:autoSpaceDE w:val="0"/>
      <w:autoSpaceDN w:val="0"/>
      <w:ind w:left="1271" w:hanging="420"/>
    </w:pPr>
    <w:rPr>
      <w:rFonts w:ascii="宋体"/>
      <w:kern w:val="0"/>
      <w:szCs w:val="20"/>
    </w:rPr>
  </w:style>
  <w:style w:type="paragraph" w:customStyle="1" w:styleId="af6">
    <w:name w:val="列项——（一级）"/>
    <w:qFormat/>
    <w:pPr>
      <w:widowControl w:val="0"/>
      <w:ind w:left="833" w:hanging="408"/>
      <w:jc w:val="both"/>
    </w:pPr>
    <w:rPr>
      <w:rFonts w:ascii="宋体"/>
      <w:sz w:val="21"/>
    </w:rPr>
  </w:style>
  <w:style w:type="paragraph" w:customStyle="1" w:styleId="af7">
    <w:name w:val="列项●（二级）"/>
    <w:qFormat/>
    <w:pPr>
      <w:tabs>
        <w:tab w:val="left" w:pos="760"/>
        <w:tab w:val="left" w:pos="840"/>
      </w:tabs>
      <w:ind w:left="1264" w:hanging="413"/>
      <w:jc w:val="both"/>
    </w:pPr>
    <w:rPr>
      <w:rFonts w:ascii="宋体"/>
      <w:sz w:val="21"/>
    </w:rPr>
  </w:style>
  <w:style w:type="paragraph" w:customStyle="1" w:styleId="af8">
    <w:name w:val="标准文件_段"/>
    <w:link w:val="Char5"/>
    <w:qFormat/>
    <w:rsid w:val="008E0EF3"/>
    <w:pPr>
      <w:autoSpaceDE w:val="0"/>
      <w:autoSpaceDN w:val="0"/>
      <w:ind w:firstLineChars="200" w:firstLine="200"/>
      <w:jc w:val="both"/>
    </w:pPr>
    <w:rPr>
      <w:rFonts w:ascii="宋体"/>
      <w:noProof/>
      <w:sz w:val="21"/>
    </w:rPr>
  </w:style>
  <w:style w:type="character" w:customStyle="1" w:styleId="Char5">
    <w:name w:val="标准文件_段 Char"/>
    <w:link w:val="af8"/>
    <w:rsid w:val="008E0EF3"/>
    <w:rPr>
      <w:rFonts w:ascii="宋体"/>
      <w:noProof/>
      <w:sz w:val="21"/>
    </w:rPr>
  </w:style>
  <w:style w:type="paragraph" w:customStyle="1" w:styleId="a1">
    <w:name w:val="附录表标号"/>
    <w:basedOn w:val="a3"/>
    <w:next w:val="af2"/>
    <w:rsid w:val="00FA4ACA"/>
    <w:pPr>
      <w:numPr>
        <w:numId w:val="3"/>
      </w:numPr>
      <w:tabs>
        <w:tab w:val="clear" w:pos="0"/>
      </w:tabs>
      <w:spacing w:line="14" w:lineRule="exact"/>
      <w:ind w:left="811" w:hanging="448"/>
      <w:jc w:val="center"/>
      <w:outlineLvl w:val="0"/>
    </w:pPr>
    <w:rPr>
      <w:color w:val="FFFFFF"/>
    </w:rPr>
  </w:style>
  <w:style w:type="paragraph" w:customStyle="1" w:styleId="a2">
    <w:name w:val="附录表标题"/>
    <w:basedOn w:val="a3"/>
    <w:next w:val="af2"/>
    <w:rsid w:val="00FA4ACA"/>
    <w:pPr>
      <w:numPr>
        <w:ilvl w:val="1"/>
        <w:numId w:val="3"/>
      </w:numPr>
      <w:tabs>
        <w:tab w:val="num" w:pos="180"/>
      </w:tabs>
      <w:spacing w:beforeLines="50" w:before="50" w:afterLines="50" w:after="50"/>
      <w:ind w:left="0" w:firstLine="0"/>
      <w:jc w:val="center"/>
    </w:pPr>
    <w:rPr>
      <w:rFonts w:ascii="黑体" w:eastAsia="黑体"/>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semiHidden="0" w:unhideWhenUsed="0" w:qFormat="1"/>
    <w:lsdException w:name="footer" w:semiHidden="0" w:unhideWhenUsed="0" w:qFormat="1"/>
    <w:lsdException w:name="caption" w:qFormat="1"/>
    <w:lsdException w:name="annotation reference"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Indent" w:semiHidden="0" w:uiPriority="99"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
    <w:name w:val="heading 1"/>
    <w:basedOn w:val="a3"/>
    <w:next w:val="a3"/>
    <w:link w:val="1Char"/>
    <w:qFormat/>
    <w:pPr>
      <w:keepNext/>
      <w:keepLines/>
      <w:spacing w:before="340" w:after="330" w:line="578" w:lineRule="auto"/>
      <w:outlineLvl w:val="0"/>
    </w:pPr>
    <w:rPr>
      <w:b/>
      <w:bCs/>
      <w:kern w:val="44"/>
      <w:sz w:val="44"/>
      <w:szCs w:val="44"/>
    </w:rPr>
  </w:style>
  <w:style w:type="paragraph" w:styleId="3">
    <w:name w:val="heading 3"/>
    <w:basedOn w:val="a3"/>
    <w:next w:val="a3"/>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text"/>
    <w:basedOn w:val="a3"/>
    <w:link w:val="Char"/>
    <w:semiHidden/>
    <w:unhideWhenUsed/>
    <w:qFormat/>
    <w:pPr>
      <w:jc w:val="left"/>
    </w:pPr>
  </w:style>
  <w:style w:type="paragraph" w:styleId="a8">
    <w:name w:val="Body Text Indent"/>
    <w:basedOn w:val="a3"/>
    <w:link w:val="Char0"/>
    <w:uiPriority w:val="99"/>
    <w:qFormat/>
    <w:pPr>
      <w:spacing w:after="120"/>
      <w:ind w:leftChars="200" w:left="420"/>
    </w:pPr>
  </w:style>
  <w:style w:type="paragraph" w:styleId="a9">
    <w:name w:val="Date"/>
    <w:basedOn w:val="a3"/>
    <w:next w:val="a3"/>
    <w:link w:val="Char1"/>
    <w:qFormat/>
    <w:pPr>
      <w:ind w:leftChars="2500" w:left="100"/>
    </w:pPr>
  </w:style>
  <w:style w:type="paragraph" w:styleId="aa">
    <w:name w:val="Balloon Text"/>
    <w:basedOn w:val="a3"/>
    <w:semiHidden/>
    <w:qFormat/>
    <w:rPr>
      <w:sz w:val="18"/>
      <w:szCs w:val="18"/>
    </w:rPr>
  </w:style>
  <w:style w:type="paragraph" w:styleId="ab">
    <w:name w:val="footer"/>
    <w:basedOn w:val="a3"/>
    <w:qFormat/>
    <w:pPr>
      <w:tabs>
        <w:tab w:val="center" w:pos="4153"/>
        <w:tab w:val="right" w:pos="8306"/>
      </w:tabs>
      <w:snapToGrid w:val="0"/>
      <w:jc w:val="left"/>
    </w:pPr>
    <w:rPr>
      <w:sz w:val="18"/>
      <w:szCs w:val="18"/>
    </w:rPr>
  </w:style>
  <w:style w:type="paragraph" w:styleId="ac">
    <w:name w:val="header"/>
    <w:basedOn w:val="a3"/>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7"/>
    <w:next w:val="a7"/>
    <w:link w:val="Char2"/>
    <w:semiHidden/>
    <w:unhideWhenUsed/>
    <w:qFormat/>
    <w:rPr>
      <w:b/>
      <w:bCs/>
    </w:rPr>
  </w:style>
  <w:style w:type="table" w:styleId="ae">
    <w:name w:val="Table Grid"/>
    <w:basedOn w:val="a5"/>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4"/>
    <w:uiPriority w:val="22"/>
    <w:qFormat/>
    <w:rPr>
      <w:b/>
      <w:bCs/>
    </w:rPr>
  </w:style>
  <w:style w:type="character" w:styleId="af0">
    <w:name w:val="page number"/>
    <w:basedOn w:val="a4"/>
    <w:qFormat/>
  </w:style>
  <w:style w:type="character" w:styleId="af1">
    <w:name w:val="annotation reference"/>
    <w:basedOn w:val="a4"/>
    <w:semiHidden/>
    <w:unhideWhenUsed/>
    <w:qFormat/>
    <w:rPr>
      <w:sz w:val="21"/>
      <w:szCs w:val="21"/>
    </w:rPr>
  </w:style>
  <w:style w:type="paragraph" w:customStyle="1" w:styleId="Char3">
    <w:name w:val="Char"/>
    <w:basedOn w:val="a3"/>
    <w:qFormat/>
    <w:rPr>
      <w:rFonts w:ascii="Tahoma" w:hAnsi="Tahoma"/>
    </w:rPr>
  </w:style>
  <w:style w:type="paragraph" w:customStyle="1" w:styleId="af2">
    <w:name w:val="段"/>
    <w:link w:val="Char4"/>
    <w:qFormat/>
    <w:pPr>
      <w:tabs>
        <w:tab w:val="center" w:pos="4201"/>
        <w:tab w:val="right" w:leader="dot" w:pos="9298"/>
      </w:tabs>
      <w:autoSpaceDE w:val="0"/>
      <w:autoSpaceDN w:val="0"/>
      <w:ind w:firstLineChars="200" w:firstLine="420"/>
      <w:jc w:val="both"/>
    </w:pPr>
    <w:rPr>
      <w:rFonts w:ascii="宋体" w:cs="宋体"/>
      <w:sz w:val="21"/>
      <w:szCs w:val="21"/>
    </w:rPr>
  </w:style>
  <w:style w:type="character" w:customStyle="1" w:styleId="Char0">
    <w:name w:val="正文文本缩进 Char"/>
    <w:basedOn w:val="a4"/>
    <w:link w:val="a8"/>
    <w:uiPriority w:val="99"/>
    <w:qFormat/>
    <w:rPr>
      <w:kern w:val="2"/>
      <w:sz w:val="21"/>
      <w:szCs w:val="24"/>
    </w:rPr>
  </w:style>
  <w:style w:type="paragraph" w:customStyle="1" w:styleId="10">
    <w:name w:val="修订1"/>
    <w:hidden/>
    <w:uiPriority w:val="99"/>
    <w:semiHidden/>
    <w:qFormat/>
    <w:rPr>
      <w:kern w:val="2"/>
      <w:sz w:val="21"/>
      <w:szCs w:val="24"/>
    </w:rPr>
  </w:style>
  <w:style w:type="character" w:customStyle="1" w:styleId="Char1">
    <w:name w:val="日期 Char"/>
    <w:basedOn w:val="a4"/>
    <w:link w:val="a9"/>
    <w:qFormat/>
    <w:rPr>
      <w:kern w:val="2"/>
      <w:sz w:val="21"/>
      <w:szCs w:val="24"/>
    </w:rPr>
  </w:style>
  <w:style w:type="paragraph" w:styleId="af3">
    <w:name w:val="List Paragraph"/>
    <w:basedOn w:val="a3"/>
    <w:uiPriority w:val="34"/>
    <w:qFormat/>
    <w:pPr>
      <w:ind w:firstLineChars="200" w:firstLine="420"/>
    </w:pPr>
  </w:style>
  <w:style w:type="character" w:customStyle="1" w:styleId="1Char">
    <w:name w:val="标题 1 Char"/>
    <w:basedOn w:val="a4"/>
    <w:link w:val="1"/>
    <w:qFormat/>
    <w:rPr>
      <w:b/>
      <w:bCs/>
      <w:kern w:val="44"/>
      <w:sz w:val="44"/>
      <w:szCs w:val="44"/>
    </w:rPr>
  </w:style>
  <w:style w:type="paragraph" w:customStyle="1" w:styleId="af4">
    <w:name w:val="标准文件_表格"/>
    <w:basedOn w:val="a3"/>
    <w:qFormat/>
    <w:pPr>
      <w:widowControl/>
      <w:autoSpaceDE w:val="0"/>
      <w:autoSpaceDN w:val="0"/>
      <w:jc w:val="center"/>
    </w:pPr>
    <w:rPr>
      <w:rFonts w:ascii="宋体"/>
      <w:kern w:val="0"/>
      <w:sz w:val="18"/>
      <w:szCs w:val="20"/>
    </w:rPr>
  </w:style>
  <w:style w:type="character" w:customStyle="1" w:styleId="Char4">
    <w:name w:val="段 Char"/>
    <w:basedOn w:val="a4"/>
    <w:link w:val="af2"/>
    <w:qFormat/>
    <w:rPr>
      <w:rFonts w:ascii="宋体" w:cs="宋体"/>
      <w:sz w:val="21"/>
      <w:szCs w:val="21"/>
    </w:rPr>
  </w:style>
  <w:style w:type="character" w:styleId="af5">
    <w:name w:val="Placeholder Text"/>
    <w:basedOn w:val="a4"/>
    <w:uiPriority w:val="99"/>
    <w:semiHidden/>
    <w:qFormat/>
    <w:rPr>
      <w:color w:val="808080"/>
    </w:rPr>
  </w:style>
  <w:style w:type="character" w:customStyle="1" w:styleId="Char">
    <w:name w:val="批注文字 Char"/>
    <w:basedOn w:val="a4"/>
    <w:link w:val="a7"/>
    <w:semiHidden/>
    <w:qFormat/>
    <w:rPr>
      <w:kern w:val="2"/>
      <w:sz w:val="21"/>
      <w:szCs w:val="24"/>
    </w:rPr>
  </w:style>
  <w:style w:type="character" w:customStyle="1" w:styleId="Char2">
    <w:name w:val="批注主题 Char"/>
    <w:basedOn w:val="Char"/>
    <w:link w:val="ad"/>
    <w:semiHidden/>
    <w:qFormat/>
    <w:rPr>
      <w:b/>
      <w:bCs/>
      <w:kern w:val="2"/>
      <w:sz w:val="21"/>
      <w:szCs w:val="24"/>
    </w:rPr>
  </w:style>
  <w:style w:type="paragraph" w:customStyle="1" w:styleId="a">
    <w:name w:val="标准文件_一级项"/>
    <w:qFormat/>
    <w:pPr>
      <w:numPr>
        <w:numId w:val="1"/>
      </w:numPr>
    </w:pPr>
    <w:rPr>
      <w:rFonts w:ascii="宋体"/>
      <w:sz w:val="21"/>
    </w:rPr>
  </w:style>
  <w:style w:type="paragraph" w:customStyle="1" w:styleId="a0">
    <w:name w:val="标准文件_三级项"/>
    <w:basedOn w:val="a3"/>
    <w:qFormat/>
    <w:pPr>
      <w:numPr>
        <w:ilvl w:val="2"/>
        <w:numId w:val="1"/>
      </w:numPr>
      <w:adjustRightInd w:val="0"/>
      <w:spacing w:line="-300" w:lineRule="auto"/>
    </w:pPr>
    <w:rPr>
      <w:szCs w:val="21"/>
    </w:rPr>
  </w:style>
  <w:style w:type="paragraph" w:customStyle="1" w:styleId="2">
    <w:name w:val="标准文件_二级项2"/>
    <w:basedOn w:val="a3"/>
    <w:qFormat/>
    <w:pPr>
      <w:widowControl/>
      <w:numPr>
        <w:ilvl w:val="1"/>
        <w:numId w:val="1"/>
      </w:numPr>
      <w:autoSpaceDE w:val="0"/>
      <w:autoSpaceDN w:val="0"/>
      <w:ind w:left="1271" w:hanging="420"/>
    </w:pPr>
    <w:rPr>
      <w:rFonts w:ascii="宋体"/>
      <w:kern w:val="0"/>
      <w:szCs w:val="20"/>
    </w:rPr>
  </w:style>
  <w:style w:type="paragraph" w:customStyle="1" w:styleId="af6">
    <w:name w:val="列项——（一级）"/>
    <w:qFormat/>
    <w:pPr>
      <w:widowControl w:val="0"/>
      <w:ind w:left="833" w:hanging="408"/>
      <w:jc w:val="both"/>
    </w:pPr>
    <w:rPr>
      <w:rFonts w:ascii="宋体"/>
      <w:sz w:val="21"/>
    </w:rPr>
  </w:style>
  <w:style w:type="paragraph" w:customStyle="1" w:styleId="af7">
    <w:name w:val="列项●（二级）"/>
    <w:qFormat/>
    <w:pPr>
      <w:tabs>
        <w:tab w:val="left" w:pos="760"/>
        <w:tab w:val="left" w:pos="840"/>
      </w:tabs>
      <w:ind w:left="1264" w:hanging="413"/>
      <w:jc w:val="both"/>
    </w:pPr>
    <w:rPr>
      <w:rFonts w:ascii="宋体"/>
      <w:sz w:val="21"/>
    </w:rPr>
  </w:style>
  <w:style w:type="paragraph" w:customStyle="1" w:styleId="af8">
    <w:name w:val="标准文件_段"/>
    <w:link w:val="Char5"/>
    <w:qFormat/>
    <w:rsid w:val="008E0EF3"/>
    <w:pPr>
      <w:autoSpaceDE w:val="0"/>
      <w:autoSpaceDN w:val="0"/>
      <w:ind w:firstLineChars="200" w:firstLine="200"/>
      <w:jc w:val="both"/>
    </w:pPr>
    <w:rPr>
      <w:rFonts w:ascii="宋体"/>
      <w:noProof/>
      <w:sz w:val="21"/>
    </w:rPr>
  </w:style>
  <w:style w:type="character" w:customStyle="1" w:styleId="Char5">
    <w:name w:val="标准文件_段 Char"/>
    <w:link w:val="af8"/>
    <w:rsid w:val="008E0EF3"/>
    <w:rPr>
      <w:rFonts w:ascii="宋体"/>
      <w:noProof/>
      <w:sz w:val="21"/>
    </w:rPr>
  </w:style>
  <w:style w:type="paragraph" w:customStyle="1" w:styleId="a1">
    <w:name w:val="附录表标号"/>
    <w:basedOn w:val="a3"/>
    <w:next w:val="af2"/>
    <w:rsid w:val="00FA4ACA"/>
    <w:pPr>
      <w:numPr>
        <w:numId w:val="3"/>
      </w:numPr>
      <w:tabs>
        <w:tab w:val="clear" w:pos="0"/>
      </w:tabs>
      <w:spacing w:line="14" w:lineRule="exact"/>
      <w:ind w:left="811" w:hanging="448"/>
      <w:jc w:val="center"/>
      <w:outlineLvl w:val="0"/>
    </w:pPr>
    <w:rPr>
      <w:color w:val="FFFFFF"/>
    </w:rPr>
  </w:style>
  <w:style w:type="paragraph" w:customStyle="1" w:styleId="a2">
    <w:name w:val="附录表标题"/>
    <w:basedOn w:val="a3"/>
    <w:next w:val="af2"/>
    <w:rsid w:val="00FA4ACA"/>
    <w:pPr>
      <w:numPr>
        <w:ilvl w:val="1"/>
        <w:numId w:val="3"/>
      </w:numPr>
      <w:tabs>
        <w:tab w:val="num" w:pos="180"/>
      </w:tabs>
      <w:spacing w:beforeLines="50" w:before="50" w:afterLines="50" w:after="50"/>
      <w:ind w:left="0" w:firstLine="0"/>
      <w:jc w:val="center"/>
    </w:pPr>
    <w:rPr>
      <w:rFonts w:ascii="黑体" w:eastAsia="黑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730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3139</Words>
  <Characters>17894</Characters>
  <Application>Microsoft Office Word</Application>
  <DocSecurity>0</DocSecurity>
  <Lines>149</Lines>
  <Paragraphs>41</Paragraphs>
  <ScaleCrop>false</ScaleCrop>
  <Company>bbb</Company>
  <LinksUpToDate>false</LinksUpToDate>
  <CharactersWithSpaces>20992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jjj</dc:creator>
  <cp:lastModifiedBy>xtzj</cp:lastModifiedBy>
  <cp:revision>11</cp:revision>
  <cp:lastPrinted>2023-11-23T08:01:00Z</cp:lastPrinted>
  <dcterms:created xsi:type="dcterms:W3CDTF">2024-04-29T07:33:00Z</dcterms:created>
  <dcterms:modified xsi:type="dcterms:W3CDTF">2024-04-30T03:53:00Z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775D62F187834DEBB21C94641CE5D513</vt:lpwstr>
  </property>
</Properties>
</file>